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417D" w14:textId="781BA5F1" w:rsidR="00732EDE" w:rsidRDefault="00732EDE" w:rsidP="00732EDE">
      <w:pPr>
        <w:pStyle w:val="ac"/>
        <w:jc w:val="center"/>
        <w:rPr>
          <w:rFonts w:ascii="Times New Roman" w:hAnsi="Times New Roman" w:cs="Times New Roman"/>
          <w:b/>
          <w:bCs/>
          <w:sz w:val="28"/>
          <w:szCs w:val="28"/>
          <w:lang w:eastAsia="ru-RU"/>
        </w:rPr>
      </w:pPr>
      <w:r>
        <w:rPr>
          <w:rFonts w:ascii="Times New Roman" w:hAnsi="Times New Roman" w:cs="Times New Roman"/>
          <w:b/>
          <w:bCs/>
          <w:noProof/>
          <w:sz w:val="28"/>
          <w:szCs w:val="28"/>
          <w:lang w:eastAsia="ru-RU"/>
        </w:rPr>
        <w:drawing>
          <wp:anchor distT="0" distB="0" distL="114300" distR="114300" simplePos="0" relativeHeight="251658240" behindDoc="0" locked="0" layoutInCell="1" allowOverlap="1" wp14:anchorId="0CBD13F0" wp14:editId="55F44D99">
            <wp:simplePos x="0" y="0"/>
            <wp:positionH relativeFrom="column">
              <wp:posOffset>308610</wp:posOffset>
            </wp:positionH>
            <wp:positionV relativeFrom="paragraph">
              <wp:posOffset>1905</wp:posOffset>
            </wp:positionV>
            <wp:extent cx="3375660" cy="3375660"/>
            <wp:effectExtent l="0" t="0" r="0" b="0"/>
            <wp:wrapThrough wrapText="bothSides">
              <wp:wrapPolygon edited="0">
                <wp:start x="0" y="0"/>
                <wp:lineTo x="0" y="21454"/>
                <wp:lineTo x="21454" y="21454"/>
                <wp:lineTo x="21454" y="0"/>
                <wp:lineTo x="0" y="0"/>
              </wp:wrapPolygon>
            </wp:wrapThrough>
            <wp:docPr id="2418198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5660" cy="33756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lang w:eastAsia="ru-RU"/>
        </w:rPr>
        <w:t>Памятка</w:t>
      </w:r>
    </w:p>
    <w:p w14:paraId="642E4C02" w14:textId="650ED724" w:rsidR="00732EDE" w:rsidRPr="00732EDE" w:rsidRDefault="00732EDE" w:rsidP="00732EDE">
      <w:pPr>
        <w:pStyle w:val="ac"/>
        <w:jc w:val="center"/>
        <w:rPr>
          <w:rFonts w:ascii="Times New Roman" w:hAnsi="Times New Roman" w:cs="Times New Roman"/>
          <w:b/>
          <w:bCs/>
          <w:color w:val="EE0000"/>
          <w:sz w:val="28"/>
          <w:szCs w:val="28"/>
          <w:lang w:eastAsia="ru-RU"/>
        </w:rPr>
      </w:pPr>
      <w:r w:rsidRPr="00732EDE">
        <w:rPr>
          <w:rFonts w:ascii="Times New Roman" w:hAnsi="Times New Roman" w:cs="Times New Roman"/>
          <w:b/>
          <w:bCs/>
          <w:color w:val="EE0000"/>
          <w:sz w:val="28"/>
          <w:szCs w:val="28"/>
          <w:lang w:eastAsia="ru-RU"/>
        </w:rPr>
        <w:t xml:space="preserve">«Элементы хоровода, развивающие пространственное мышление» </w:t>
      </w:r>
    </w:p>
    <w:p w14:paraId="4812360F" w14:textId="43E931F5" w:rsidR="00024253" w:rsidRPr="00024253" w:rsidRDefault="00024253" w:rsidP="00732EDE">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Хоровод</w:t>
      </w:r>
      <w:r w:rsidRPr="00024253">
        <w:rPr>
          <w:rFonts w:ascii="Times New Roman" w:hAnsi="Times New Roman" w:cs="Times New Roman"/>
          <w:sz w:val="28"/>
          <w:szCs w:val="28"/>
          <w:lang w:eastAsia="ru-RU"/>
        </w:rPr>
        <w:t xml:space="preserve"> – это не просто весёлое развлечение, а целый кладезь возможностей для </w:t>
      </w:r>
      <w:r w:rsidRPr="00024253">
        <w:rPr>
          <w:rFonts w:ascii="Times New Roman" w:hAnsi="Times New Roman" w:cs="Times New Roman"/>
          <w:b/>
          <w:bCs/>
          <w:sz w:val="28"/>
          <w:szCs w:val="28"/>
          <w:lang w:eastAsia="ru-RU"/>
        </w:rPr>
        <w:t>развития пространственного мышления у детей</w:t>
      </w:r>
      <w:r w:rsidRPr="00024253">
        <w:rPr>
          <w:rFonts w:ascii="Times New Roman" w:hAnsi="Times New Roman" w:cs="Times New Roman"/>
          <w:sz w:val="28"/>
          <w:szCs w:val="28"/>
          <w:lang w:eastAsia="ru-RU"/>
        </w:rPr>
        <w:t>! Вот ключевые элементы хоровода, которые способствуют этому развитию:</w:t>
      </w:r>
    </w:p>
    <w:p w14:paraId="1EEFA16D" w14:textId="77777777" w:rsidR="00024253" w:rsidRPr="00024253" w:rsidRDefault="00024253" w:rsidP="00024253">
      <w:pPr>
        <w:pStyle w:val="ac"/>
        <w:jc w:val="both"/>
        <w:rPr>
          <w:rFonts w:ascii="Times New Roman" w:hAnsi="Times New Roman" w:cs="Times New Roman"/>
          <w:color w:val="EE0000"/>
          <w:sz w:val="28"/>
          <w:szCs w:val="28"/>
          <w:lang w:eastAsia="ru-RU"/>
        </w:rPr>
      </w:pPr>
      <w:r w:rsidRPr="00024253">
        <w:rPr>
          <w:rFonts w:ascii="Times New Roman" w:hAnsi="Times New Roman" w:cs="Times New Roman"/>
          <w:b/>
          <w:bCs/>
          <w:color w:val="EE0000"/>
          <w:sz w:val="28"/>
          <w:szCs w:val="28"/>
          <w:lang w:eastAsia="ru-RU"/>
        </w:rPr>
        <w:t>Форма и траектория движения:</w:t>
      </w:r>
    </w:p>
    <w:p w14:paraId="020C65AF" w14:textId="641F46E5"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Движение по кругу:</w:t>
      </w:r>
      <w:r w:rsidRPr="00024253">
        <w:rPr>
          <w:rFonts w:ascii="Times New Roman" w:hAnsi="Times New Roman" w:cs="Times New Roman"/>
          <w:sz w:val="28"/>
          <w:szCs w:val="28"/>
          <w:lang w:eastAsia="ru-RU"/>
        </w:rPr>
        <w:t xml:space="preserve"> это базовая форма хоровода. Дети осознают себя частью круга, определяют своё местоположение относительно других участников. Важно чередовать движение по часовой стрелке и против нее, чтобы развивать гибкость пространственного восприятия.</w:t>
      </w:r>
    </w:p>
    <w:p w14:paraId="30A5A4CB"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Изменение геометрических фигур:</w:t>
      </w:r>
      <w:r w:rsidRPr="00024253">
        <w:rPr>
          <w:rFonts w:ascii="Times New Roman" w:hAnsi="Times New Roman" w:cs="Times New Roman"/>
          <w:sz w:val="28"/>
          <w:szCs w:val="28"/>
          <w:lang w:eastAsia="ru-RU"/>
        </w:rPr>
        <w:t xml:space="preserve"> Хороводы могут трансформироваться, образуя другие фигуры: "змейку", "восьмерку", "квадрат" и т.д. Это учит детей распознавать и запоминать разные геометрические формы в пространстве, а также перестраиваться и координировать свои движения для создания этих фигур.</w:t>
      </w:r>
    </w:p>
    <w:p w14:paraId="5DAFDEC2"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Движение "внутрь" и "наружу" круга:</w:t>
      </w:r>
      <w:r w:rsidRPr="00024253">
        <w:rPr>
          <w:rFonts w:ascii="Times New Roman" w:hAnsi="Times New Roman" w:cs="Times New Roman"/>
          <w:sz w:val="28"/>
          <w:szCs w:val="28"/>
          <w:lang w:eastAsia="ru-RU"/>
        </w:rPr>
        <w:t xml:space="preserve"> Сужение и расширение круга – это динамическое изменение пространства, которое дети должны почувствовать и адаптироваться к нему. Это развивает понимание относительного расположения объектов (дальше, ближе, внутри, снаружи).</w:t>
      </w:r>
    </w:p>
    <w:p w14:paraId="3F018F3E"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Движение по спирали:</w:t>
      </w:r>
      <w:r w:rsidRPr="00024253">
        <w:rPr>
          <w:rFonts w:ascii="Times New Roman" w:hAnsi="Times New Roman" w:cs="Times New Roman"/>
          <w:sz w:val="28"/>
          <w:szCs w:val="28"/>
          <w:lang w:eastAsia="ru-RU"/>
        </w:rPr>
        <w:t xml:space="preserve"> Хороводы, закручивающиеся в спираль, требуют от детей осознания траектории движения и своего места в этой траектории. Они учатся координировать движения с другими участниками, чтобы сохранить форму спирали.</w:t>
      </w:r>
    </w:p>
    <w:p w14:paraId="39E12467" w14:textId="77777777" w:rsidR="00024253" w:rsidRPr="00024253" w:rsidRDefault="00024253" w:rsidP="00024253">
      <w:pPr>
        <w:pStyle w:val="ac"/>
        <w:jc w:val="both"/>
        <w:rPr>
          <w:rFonts w:ascii="Times New Roman" w:hAnsi="Times New Roman" w:cs="Times New Roman"/>
          <w:color w:val="EE0000"/>
          <w:sz w:val="28"/>
          <w:szCs w:val="28"/>
          <w:lang w:eastAsia="ru-RU"/>
        </w:rPr>
      </w:pPr>
      <w:r w:rsidRPr="00024253">
        <w:rPr>
          <w:rFonts w:ascii="Times New Roman" w:hAnsi="Times New Roman" w:cs="Times New Roman"/>
          <w:b/>
          <w:bCs/>
          <w:color w:val="EE0000"/>
          <w:sz w:val="28"/>
          <w:szCs w:val="28"/>
          <w:lang w:eastAsia="ru-RU"/>
        </w:rPr>
        <w:t>Ориентация в пространстве:</w:t>
      </w:r>
    </w:p>
    <w:p w14:paraId="0D3E45F5"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Ориентиры в круге:</w:t>
      </w:r>
      <w:r w:rsidRPr="00024253">
        <w:rPr>
          <w:rFonts w:ascii="Times New Roman" w:hAnsi="Times New Roman" w:cs="Times New Roman"/>
          <w:sz w:val="28"/>
          <w:szCs w:val="28"/>
          <w:lang w:eastAsia="ru-RU"/>
        </w:rPr>
        <w:t xml:space="preserve"> В хороводах часто выбирают "водящего" или центрального персонажа. Дети должны ориентироваться на этого персонажа, определяя свое местоположение относительно него. Также ориентирами могут быть определенные участники (например, "стоящий слева от меня") или предметы в помещении/на площадке.</w:t>
      </w:r>
    </w:p>
    <w:p w14:paraId="290E86DF" w14:textId="13648F78"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Смена направления:</w:t>
      </w:r>
      <w:r w:rsidRPr="00024253">
        <w:rPr>
          <w:rFonts w:ascii="Times New Roman" w:hAnsi="Times New Roman" w:cs="Times New Roman"/>
          <w:sz w:val="28"/>
          <w:szCs w:val="28"/>
          <w:lang w:eastAsia="ru-RU"/>
        </w:rPr>
        <w:t xml:space="preserve"> во время хоровода часто меняется направление движения. Это требует от детей быстро переориентироваться и адаптироваться к новому направлению.</w:t>
      </w:r>
    </w:p>
    <w:p w14:paraId="2D58DBB3"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lastRenderedPageBreak/>
        <w:t>Движение по командам:</w:t>
      </w:r>
      <w:r w:rsidRPr="00024253">
        <w:rPr>
          <w:rFonts w:ascii="Times New Roman" w:hAnsi="Times New Roman" w:cs="Times New Roman"/>
          <w:sz w:val="28"/>
          <w:szCs w:val="28"/>
          <w:lang w:eastAsia="ru-RU"/>
        </w:rPr>
        <w:t xml:space="preserve"> Ведущий может давать команды типа "два шага вперед", "повернуться направо", "присесть". Выполнение этих команд тренирует понимание пространственных отношений и умение действовать в соответствии с инструкциями.</w:t>
      </w:r>
    </w:p>
    <w:p w14:paraId="44F12ED4" w14:textId="77777777" w:rsidR="00024253" w:rsidRPr="00024253" w:rsidRDefault="00024253" w:rsidP="00024253">
      <w:pPr>
        <w:pStyle w:val="ac"/>
        <w:jc w:val="both"/>
        <w:rPr>
          <w:rFonts w:ascii="Times New Roman" w:hAnsi="Times New Roman" w:cs="Times New Roman"/>
          <w:color w:val="EE0000"/>
          <w:sz w:val="28"/>
          <w:szCs w:val="28"/>
          <w:lang w:eastAsia="ru-RU"/>
        </w:rPr>
      </w:pPr>
      <w:r w:rsidRPr="00024253">
        <w:rPr>
          <w:rFonts w:ascii="Times New Roman" w:hAnsi="Times New Roman" w:cs="Times New Roman"/>
          <w:b/>
          <w:bCs/>
          <w:color w:val="EE0000"/>
          <w:sz w:val="28"/>
          <w:szCs w:val="28"/>
          <w:lang w:eastAsia="ru-RU"/>
        </w:rPr>
        <w:t>Мысленное вращение и визуализация:</w:t>
      </w:r>
    </w:p>
    <w:p w14:paraId="739E5BD2"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Представление движения:</w:t>
      </w:r>
      <w:r w:rsidRPr="00024253">
        <w:rPr>
          <w:rFonts w:ascii="Times New Roman" w:hAnsi="Times New Roman" w:cs="Times New Roman"/>
          <w:sz w:val="28"/>
          <w:szCs w:val="28"/>
          <w:lang w:eastAsia="ru-RU"/>
        </w:rPr>
        <w:t xml:space="preserve"> Дети могут представлять, как будет выглядеть хоровод, если изменить направление движения или форму фигуры.</w:t>
      </w:r>
    </w:p>
    <w:p w14:paraId="1D357B35"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Координация движений с текстом песни:</w:t>
      </w:r>
      <w:r w:rsidRPr="00024253">
        <w:rPr>
          <w:rFonts w:ascii="Times New Roman" w:hAnsi="Times New Roman" w:cs="Times New Roman"/>
          <w:sz w:val="28"/>
          <w:szCs w:val="28"/>
          <w:lang w:eastAsia="ru-RU"/>
        </w:rPr>
        <w:t xml:space="preserve"> Многие хороводные песни описывают движения или объекты. Дети должны визуализировать эти объекты и координировать свои движения с содержанием песни. Это развивает образное мышление и способность соотносить словесное описание с пространственными образами.</w:t>
      </w:r>
    </w:p>
    <w:p w14:paraId="27C453BB" w14:textId="77777777" w:rsidR="00024253" w:rsidRPr="00024253" w:rsidRDefault="00024253" w:rsidP="00024253">
      <w:pPr>
        <w:pStyle w:val="ac"/>
        <w:jc w:val="both"/>
        <w:rPr>
          <w:rFonts w:ascii="Times New Roman" w:hAnsi="Times New Roman" w:cs="Times New Roman"/>
          <w:color w:val="EE0000"/>
          <w:sz w:val="28"/>
          <w:szCs w:val="28"/>
          <w:lang w:eastAsia="ru-RU"/>
        </w:rPr>
      </w:pPr>
      <w:r w:rsidRPr="00024253">
        <w:rPr>
          <w:rFonts w:ascii="Times New Roman" w:hAnsi="Times New Roman" w:cs="Times New Roman"/>
          <w:b/>
          <w:bCs/>
          <w:color w:val="EE0000"/>
          <w:sz w:val="28"/>
          <w:szCs w:val="28"/>
          <w:lang w:eastAsia="ru-RU"/>
        </w:rPr>
        <w:t>Межличностное взаимодействие:</w:t>
      </w:r>
    </w:p>
    <w:p w14:paraId="31CCFE9B"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Согласование движений:</w:t>
      </w:r>
      <w:r w:rsidRPr="00024253">
        <w:rPr>
          <w:rFonts w:ascii="Times New Roman" w:hAnsi="Times New Roman" w:cs="Times New Roman"/>
          <w:sz w:val="28"/>
          <w:szCs w:val="28"/>
          <w:lang w:eastAsia="ru-RU"/>
        </w:rPr>
        <w:t xml:space="preserve"> Хороводы требуют от детей согласования своих движений с другими участниками. Это развивает чувство коллективизма и умение работать в команде для достижения общей цели. Дети учатся учитывать движения других, чтобы не столкнуться и сохранить форму хоровода.</w:t>
      </w:r>
    </w:p>
    <w:p w14:paraId="205059B3"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Пространство между участниками:</w:t>
      </w:r>
      <w:r w:rsidRPr="00024253">
        <w:rPr>
          <w:rFonts w:ascii="Times New Roman" w:hAnsi="Times New Roman" w:cs="Times New Roman"/>
          <w:sz w:val="28"/>
          <w:szCs w:val="28"/>
          <w:lang w:eastAsia="ru-RU"/>
        </w:rPr>
        <w:t xml:space="preserve"> Дети учатся чувствовать и поддерживать оптимальное расстояние между собой, чтобы не стеснять движения других и сохранить целостность хоровода.</w:t>
      </w:r>
    </w:p>
    <w:p w14:paraId="458DF641" w14:textId="77777777" w:rsidR="00024253" w:rsidRPr="00681C55" w:rsidRDefault="00024253" w:rsidP="00024253">
      <w:pPr>
        <w:pStyle w:val="ac"/>
        <w:jc w:val="both"/>
        <w:rPr>
          <w:rFonts w:ascii="Times New Roman" w:hAnsi="Times New Roman" w:cs="Times New Roman"/>
          <w:color w:val="EE0000"/>
          <w:sz w:val="28"/>
          <w:szCs w:val="28"/>
          <w:lang w:eastAsia="ru-RU"/>
        </w:rPr>
      </w:pPr>
      <w:r w:rsidRPr="00681C55">
        <w:rPr>
          <w:rFonts w:ascii="Times New Roman" w:hAnsi="Times New Roman" w:cs="Times New Roman"/>
          <w:b/>
          <w:bCs/>
          <w:color w:val="EE0000"/>
          <w:sz w:val="28"/>
          <w:szCs w:val="28"/>
          <w:lang w:eastAsia="ru-RU"/>
        </w:rPr>
        <w:t>Примеры хороводов для развития пространственного мышления:</w:t>
      </w:r>
    </w:p>
    <w:p w14:paraId="722CE75D" w14:textId="2ECDB23C"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"Ручеек":</w:t>
      </w:r>
      <w:r w:rsidRPr="00024253">
        <w:rPr>
          <w:rFonts w:ascii="Times New Roman" w:hAnsi="Times New Roman" w:cs="Times New Roman"/>
          <w:sz w:val="28"/>
          <w:szCs w:val="28"/>
          <w:lang w:eastAsia="ru-RU"/>
        </w:rPr>
        <w:t xml:space="preserve"> развивает умение ориентироваться в пространстве и координировать свои движения с другими участниками.</w:t>
      </w:r>
    </w:p>
    <w:p w14:paraId="6C76B9B6" w14:textId="77777777" w:rsidR="0037458D" w:rsidRDefault="00024253" w:rsidP="00024253">
      <w:pPr>
        <w:pStyle w:val="ac"/>
        <w:jc w:val="both"/>
        <w:rPr>
          <w:rFonts w:ascii="Times New Roman" w:hAnsi="Times New Roman" w:cs="Times New Roman"/>
          <w:sz w:val="28"/>
          <w:szCs w:val="28"/>
          <w:lang w:eastAsia="ru-RU"/>
        </w:rPr>
        <w:sectPr w:rsidR="0037458D" w:rsidSect="00681C55">
          <w:pgSz w:w="16838" w:h="11906" w:orient="landscape" w:code="9"/>
          <w:pgMar w:top="1701" w:right="1134" w:bottom="851" w:left="1134" w:header="709" w:footer="709" w:gutter="0"/>
          <w:pgBorders w:offsetFrom="page">
            <w:top w:val="holly" w:sz="10" w:space="24" w:color="auto"/>
            <w:left w:val="holly" w:sz="10" w:space="24" w:color="auto"/>
            <w:bottom w:val="holly" w:sz="10" w:space="24" w:color="auto"/>
            <w:right w:val="holly" w:sz="10" w:space="24" w:color="auto"/>
          </w:pgBorders>
          <w:cols w:space="708"/>
          <w:docGrid w:linePitch="360"/>
        </w:sectPr>
      </w:pPr>
      <w:r w:rsidRPr="00024253">
        <w:rPr>
          <w:rFonts w:ascii="Times New Roman" w:hAnsi="Times New Roman" w:cs="Times New Roman"/>
          <w:b/>
          <w:bCs/>
          <w:sz w:val="28"/>
          <w:szCs w:val="28"/>
          <w:lang w:eastAsia="ru-RU"/>
        </w:rPr>
        <w:t>"Змейка":</w:t>
      </w:r>
      <w:r w:rsidRPr="00024253">
        <w:rPr>
          <w:rFonts w:ascii="Times New Roman" w:hAnsi="Times New Roman" w:cs="Times New Roman"/>
          <w:sz w:val="28"/>
          <w:szCs w:val="28"/>
          <w:lang w:eastAsia="ru-RU"/>
        </w:rPr>
        <w:t xml:space="preserve"> развивает умение создавать и поддерживать </w:t>
      </w:r>
    </w:p>
    <w:p w14:paraId="3FB4CD20" w14:textId="3B33BD3F"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sz w:val="28"/>
          <w:szCs w:val="28"/>
          <w:lang w:eastAsia="ru-RU"/>
        </w:rPr>
        <w:t>определенную траекторию движения.</w:t>
      </w:r>
    </w:p>
    <w:p w14:paraId="162E25A9" w14:textId="494290E4"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Хоровод с перестроениями:</w:t>
      </w:r>
      <w:r w:rsidRPr="00024253">
        <w:rPr>
          <w:rFonts w:ascii="Times New Roman" w:hAnsi="Times New Roman" w:cs="Times New Roman"/>
          <w:sz w:val="28"/>
          <w:szCs w:val="28"/>
          <w:lang w:eastAsia="ru-RU"/>
        </w:rPr>
        <w:t xml:space="preserve"> например, из круга в квадрат или треугольник. Развивает умение распознавать геометрические формы и перестраиваться для создания этих форм.</w:t>
      </w:r>
    </w:p>
    <w:p w14:paraId="0367807E" w14:textId="77777777" w:rsidR="00024253" w:rsidRPr="00024253" w:rsidRDefault="00024253" w:rsidP="00024253">
      <w:pPr>
        <w:pStyle w:val="ac"/>
        <w:jc w:val="both"/>
        <w:rPr>
          <w:rFonts w:ascii="Times New Roman" w:hAnsi="Times New Roman" w:cs="Times New Roman"/>
          <w:sz w:val="28"/>
          <w:szCs w:val="28"/>
          <w:lang w:eastAsia="ru-RU"/>
        </w:rPr>
      </w:pPr>
      <w:r w:rsidRPr="00024253">
        <w:rPr>
          <w:rFonts w:ascii="Times New Roman" w:hAnsi="Times New Roman" w:cs="Times New Roman"/>
          <w:b/>
          <w:bCs/>
          <w:sz w:val="28"/>
          <w:szCs w:val="28"/>
          <w:lang w:eastAsia="ru-RU"/>
        </w:rPr>
        <w:t>Хоровод с командами:</w:t>
      </w:r>
      <w:r w:rsidRPr="00024253">
        <w:rPr>
          <w:rFonts w:ascii="Times New Roman" w:hAnsi="Times New Roman" w:cs="Times New Roman"/>
          <w:sz w:val="28"/>
          <w:szCs w:val="28"/>
          <w:lang w:eastAsia="ru-RU"/>
        </w:rPr>
        <w:t xml:space="preserve"> Ведущий дает пространственные команды, а дети их выполняют.</w:t>
      </w:r>
    </w:p>
    <w:p w14:paraId="21BF63A5" w14:textId="77777777" w:rsidR="0037458D" w:rsidRDefault="0037458D" w:rsidP="00024253">
      <w:pPr>
        <w:pStyle w:val="ac"/>
        <w:jc w:val="both"/>
        <w:rPr>
          <w:rFonts w:ascii="Times New Roman" w:hAnsi="Times New Roman" w:cs="Times New Roman"/>
          <w:sz w:val="28"/>
          <w:szCs w:val="28"/>
        </w:rPr>
        <w:sectPr w:rsidR="0037458D" w:rsidSect="00681C55">
          <w:type w:val="continuous"/>
          <w:pgSz w:w="16838" w:h="11906" w:orient="landscape" w:code="9"/>
          <w:pgMar w:top="1701" w:right="1134" w:bottom="851" w:left="1134" w:header="709" w:footer="709" w:gutter="0"/>
          <w:pgBorders w:offsetFrom="page">
            <w:top w:val="holly" w:sz="10" w:space="24" w:color="auto"/>
            <w:left w:val="holly" w:sz="10" w:space="24" w:color="auto"/>
            <w:bottom w:val="holly" w:sz="10" w:space="24" w:color="auto"/>
            <w:right w:val="holly" w:sz="10" w:space="24" w:color="auto"/>
          </w:pgBorders>
          <w:cols w:space="708"/>
          <w:docGrid w:linePitch="360"/>
        </w:sectPr>
      </w:pPr>
    </w:p>
    <w:p w14:paraId="315925F9" w14:textId="77777777" w:rsidR="00681C55" w:rsidRDefault="00681C55" w:rsidP="00024253">
      <w:pPr>
        <w:pStyle w:val="ac"/>
        <w:jc w:val="both"/>
        <w:rPr>
          <w:rFonts w:ascii="Times New Roman" w:hAnsi="Times New Roman" w:cs="Times New Roman"/>
          <w:sz w:val="28"/>
          <w:szCs w:val="28"/>
        </w:rPr>
        <w:sectPr w:rsidR="00681C55" w:rsidSect="00681C55">
          <w:type w:val="continuous"/>
          <w:pgSz w:w="16838" w:h="11906" w:orient="landscape" w:code="9"/>
          <w:pgMar w:top="1701" w:right="1134" w:bottom="851" w:left="1134" w:header="709" w:footer="709" w:gutter="0"/>
          <w:pgBorders w:offsetFrom="page">
            <w:top w:val="holly" w:sz="10" w:space="24" w:color="auto"/>
            <w:left w:val="holly" w:sz="10" w:space="24" w:color="auto"/>
            <w:bottom w:val="holly" w:sz="10" w:space="24" w:color="auto"/>
            <w:right w:val="holly" w:sz="10" w:space="24" w:color="auto"/>
          </w:pgBorders>
          <w:cols w:num="2" w:space="708"/>
          <w:docGrid w:linePitch="360"/>
        </w:sectPr>
      </w:pPr>
    </w:p>
    <w:p w14:paraId="173F5090" w14:textId="77777777" w:rsidR="00F12C76" w:rsidRPr="00024253" w:rsidRDefault="00F12C76" w:rsidP="00024253">
      <w:pPr>
        <w:pStyle w:val="ac"/>
        <w:jc w:val="both"/>
        <w:rPr>
          <w:rFonts w:ascii="Times New Roman" w:hAnsi="Times New Roman" w:cs="Times New Roman"/>
          <w:sz w:val="28"/>
          <w:szCs w:val="28"/>
        </w:rPr>
      </w:pPr>
    </w:p>
    <w:sectPr w:rsidR="00F12C76" w:rsidRPr="00024253" w:rsidSect="00681C55">
      <w:type w:val="continuous"/>
      <w:pgSz w:w="16838" w:h="11906" w:orient="landscape" w:code="9"/>
      <w:pgMar w:top="1701" w:right="1134" w:bottom="851" w:left="1134" w:header="709" w:footer="709" w:gutter="0"/>
      <w:pgBorders w:offsetFrom="page">
        <w:top w:val="holly" w:sz="10" w:space="24" w:color="auto"/>
        <w:left w:val="holly" w:sz="10" w:space="24" w:color="auto"/>
        <w:bottom w:val="holly" w:sz="10" w:space="24" w:color="auto"/>
        <w:right w:val="holly" w:sz="10"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75C"/>
    <w:multiLevelType w:val="multilevel"/>
    <w:tmpl w:val="98DCA6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E87743"/>
    <w:multiLevelType w:val="multilevel"/>
    <w:tmpl w:val="0E54E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734296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40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6F"/>
    <w:rsid w:val="00013F6F"/>
    <w:rsid w:val="00024253"/>
    <w:rsid w:val="00052DB5"/>
    <w:rsid w:val="0037458D"/>
    <w:rsid w:val="004D3E80"/>
    <w:rsid w:val="00623E6E"/>
    <w:rsid w:val="00681C55"/>
    <w:rsid w:val="006C0B77"/>
    <w:rsid w:val="00732EDE"/>
    <w:rsid w:val="008242FF"/>
    <w:rsid w:val="00870751"/>
    <w:rsid w:val="00922C48"/>
    <w:rsid w:val="00B915B7"/>
    <w:rsid w:val="00C55BD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6BA0"/>
  <w15:chartTrackingRefBased/>
  <w15:docId w15:val="{B3A6B6F4-3A8B-46C1-A923-71A50D9C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253"/>
    <w:pPr>
      <w:spacing w:line="256" w:lineRule="auto"/>
    </w:pPr>
  </w:style>
  <w:style w:type="paragraph" w:styleId="1">
    <w:name w:val="heading 1"/>
    <w:basedOn w:val="a"/>
    <w:next w:val="a"/>
    <w:link w:val="10"/>
    <w:uiPriority w:val="9"/>
    <w:qFormat/>
    <w:rsid w:val="00013F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13F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3F6F"/>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013F6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13F6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13F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3F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3F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3F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F6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13F6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13F6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13F6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13F6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13F6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13F6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13F6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13F6F"/>
    <w:rPr>
      <w:rFonts w:eastAsiaTheme="majorEastAsia" w:cstheme="majorBidi"/>
      <w:color w:val="272727" w:themeColor="text1" w:themeTint="D8"/>
      <w:sz w:val="28"/>
    </w:rPr>
  </w:style>
  <w:style w:type="paragraph" w:styleId="a3">
    <w:name w:val="Title"/>
    <w:basedOn w:val="a"/>
    <w:next w:val="a"/>
    <w:link w:val="a4"/>
    <w:uiPriority w:val="10"/>
    <w:qFormat/>
    <w:rsid w:val="00013F6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3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F6F"/>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013F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3F6F"/>
    <w:pPr>
      <w:spacing w:before="160"/>
      <w:jc w:val="center"/>
    </w:pPr>
    <w:rPr>
      <w:i/>
      <w:iCs/>
      <w:color w:val="404040" w:themeColor="text1" w:themeTint="BF"/>
    </w:rPr>
  </w:style>
  <w:style w:type="character" w:customStyle="1" w:styleId="22">
    <w:name w:val="Цитата 2 Знак"/>
    <w:basedOn w:val="a0"/>
    <w:link w:val="21"/>
    <w:uiPriority w:val="29"/>
    <w:rsid w:val="00013F6F"/>
    <w:rPr>
      <w:rFonts w:ascii="Times New Roman" w:hAnsi="Times New Roman"/>
      <w:i/>
      <w:iCs/>
      <w:color w:val="404040" w:themeColor="text1" w:themeTint="BF"/>
      <w:sz w:val="28"/>
    </w:rPr>
  </w:style>
  <w:style w:type="paragraph" w:styleId="a7">
    <w:name w:val="List Paragraph"/>
    <w:basedOn w:val="a"/>
    <w:uiPriority w:val="34"/>
    <w:qFormat/>
    <w:rsid w:val="00013F6F"/>
    <w:pPr>
      <w:ind w:left="720"/>
      <w:contextualSpacing/>
    </w:pPr>
  </w:style>
  <w:style w:type="character" w:styleId="a8">
    <w:name w:val="Intense Emphasis"/>
    <w:basedOn w:val="a0"/>
    <w:uiPriority w:val="21"/>
    <w:qFormat/>
    <w:rsid w:val="00013F6F"/>
    <w:rPr>
      <w:i/>
      <w:iCs/>
      <w:color w:val="2E74B5" w:themeColor="accent1" w:themeShade="BF"/>
    </w:rPr>
  </w:style>
  <w:style w:type="paragraph" w:styleId="a9">
    <w:name w:val="Intense Quote"/>
    <w:basedOn w:val="a"/>
    <w:next w:val="a"/>
    <w:link w:val="aa"/>
    <w:uiPriority w:val="30"/>
    <w:qFormat/>
    <w:rsid w:val="00013F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13F6F"/>
    <w:rPr>
      <w:rFonts w:ascii="Times New Roman" w:hAnsi="Times New Roman"/>
      <w:i/>
      <w:iCs/>
      <w:color w:val="2E74B5" w:themeColor="accent1" w:themeShade="BF"/>
      <w:sz w:val="28"/>
    </w:rPr>
  </w:style>
  <w:style w:type="character" w:styleId="ab">
    <w:name w:val="Intense Reference"/>
    <w:basedOn w:val="a0"/>
    <w:uiPriority w:val="32"/>
    <w:qFormat/>
    <w:rsid w:val="00013F6F"/>
    <w:rPr>
      <w:b/>
      <w:bCs/>
      <w:smallCaps/>
      <w:color w:val="2E74B5" w:themeColor="accent1" w:themeShade="BF"/>
      <w:spacing w:val="5"/>
    </w:rPr>
  </w:style>
  <w:style w:type="paragraph" w:styleId="ac">
    <w:name w:val="No Spacing"/>
    <w:uiPriority w:val="1"/>
    <w:qFormat/>
    <w:rsid w:val="00024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523</Words>
  <Characters>2984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2025-10-29T06:03:00Z</dcterms:created>
  <dcterms:modified xsi:type="dcterms:W3CDTF">2025-10-29T06:25:00Z</dcterms:modified>
</cp:coreProperties>
</file>