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DA" w:rsidRDefault="00C22EDA" w:rsidP="00C22EDA">
      <w:pPr>
        <w:rPr>
          <w:b/>
          <w:sz w:val="28"/>
          <w:szCs w:val="28"/>
        </w:rPr>
      </w:pPr>
    </w:p>
    <w:p w:rsidR="00C22EDA" w:rsidRDefault="00C22EDA" w:rsidP="00C22EDA">
      <w:pPr>
        <w:ind w:left="142" w:hanging="142"/>
        <w:rPr>
          <w:b/>
          <w:sz w:val="28"/>
          <w:szCs w:val="28"/>
        </w:rPr>
      </w:pPr>
      <w:r w:rsidRPr="00C22EDA">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39.5pt">
            <v:imagedata r:id="rId10" o:title="001"/>
          </v:shape>
        </w:pict>
      </w:r>
    </w:p>
    <w:p w:rsidR="00D726D0" w:rsidRDefault="00D726D0" w:rsidP="00C22EDA">
      <w:pPr>
        <w:rPr>
          <w:b/>
          <w:sz w:val="28"/>
          <w:szCs w:val="28"/>
        </w:rPr>
      </w:pPr>
    </w:p>
    <w:p w:rsidR="00546C24" w:rsidRPr="00DE7B83" w:rsidRDefault="00546C24" w:rsidP="004A78FC">
      <w:pPr>
        <w:jc w:val="center"/>
        <w:rPr>
          <w:b/>
          <w:sz w:val="28"/>
          <w:szCs w:val="28"/>
        </w:rPr>
      </w:pPr>
      <w:r w:rsidRPr="00DE7B83">
        <w:rPr>
          <w:b/>
          <w:sz w:val="28"/>
          <w:szCs w:val="28"/>
        </w:rPr>
        <w:t>Содержание</w:t>
      </w:r>
    </w:p>
    <w:p w:rsidR="00546C24" w:rsidRPr="00DE7B83" w:rsidRDefault="00546C24" w:rsidP="004A78FC">
      <w:pPr>
        <w:ind w:firstLine="624"/>
        <w:jc w:val="both"/>
        <w:rPr>
          <w:sz w:val="28"/>
          <w:szCs w:val="28"/>
        </w:rPr>
      </w:pPr>
    </w:p>
    <w:p w:rsidR="00546C24" w:rsidRPr="00DE7B83" w:rsidRDefault="00546C24" w:rsidP="004A78FC">
      <w:pPr>
        <w:numPr>
          <w:ilvl w:val="0"/>
          <w:numId w:val="2"/>
        </w:numPr>
        <w:jc w:val="both"/>
        <w:rPr>
          <w:sz w:val="28"/>
          <w:szCs w:val="28"/>
        </w:rPr>
      </w:pPr>
      <w:r w:rsidRPr="00DE7B83">
        <w:rPr>
          <w:sz w:val="28"/>
          <w:szCs w:val="28"/>
        </w:rPr>
        <w:t>Цели и задачи внедрения антикоррупционной политики</w:t>
      </w:r>
    </w:p>
    <w:p w:rsidR="00546C24" w:rsidRPr="00DE7B83" w:rsidRDefault="00546C24" w:rsidP="004A78FC">
      <w:pPr>
        <w:numPr>
          <w:ilvl w:val="0"/>
          <w:numId w:val="2"/>
        </w:numPr>
        <w:jc w:val="both"/>
        <w:rPr>
          <w:sz w:val="28"/>
          <w:szCs w:val="28"/>
        </w:rPr>
      </w:pPr>
      <w:r w:rsidRPr="00DE7B83">
        <w:rPr>
          <w:sz w:val="28"/>
          <w:szCs w:val="28"/>
        </w:rPr>
        <w:t>Используемые в политике понятия и определения</w:t>
      </w:r>
    </w:p>
    <w:p w:rsidR="00546C24" w:rsidRPr="00DE7B83" w:rsidRDefault="00546C24" w:rsidP="004A78FC">
      <w:pPr>
        <w:numPr>
          <w:ilvl w:val="0"/>
          <w:numId w:val="2"/>
        </w:numPr>
        <w:jc w:val="both"/>
        <w:rPr>
          <w:sz w:val="28"/>
          <w:szCs w:val="28"/>
        </w:rPr>
      </w:pPr>
      <w:r w:rsidRPr="00DE7B83">
        <w:rPr>
          <w:sz w:val="28"/>
          <w:szCs w:val="28"/>
        </w:rPr>
        <w:t>Основные принципы антикоррупционной деятельности организации</w:t>
      </w:r>
    </w:p>
    <w:p w:rsidR="00546C24" w:rsidRPr="00DE7B83" w:rsidRDefault="00546C24" w:rsidP="004A78FC">
      <w:pPr>
        <w:numPr>
          <w:ilvl w:val="0"/>
          <w:numId w:val="2"/>
        </w:numPr>
        <w:jc w:val="both"/>
        <w:rPr>
          <w:sz w:val="28"/>
          <w:szCs w:val="28"/>
        </w:rPr>
      </w:pPr>
      <w:r w:rsidRPr="00DE7B83">
        <w:rPr>
          <w:sz w:val="28"/>
          <w:szCs w:val="28"/>
        </w:rPr>
        <w:t>Область применения политики и круг лиц, попадающих под ее действие</w:t>
      </w:r>
    </w:p>
    <w:p w:rsidR="00546C24" w:rsidRDefault="00546C24" w:rsidP="004A78FC">
      <w:pPr>
        <w:numPr>
          <w:ilvl w:val="0"/>
          <w:numId w:val="2"/>
        </w:numPr>
        <w:jc w:val="both"/>
        <w:rPr>
          <w:sz w:val="28"/>
          <w:szCs w:val="28"/>
        </w:rPr>
      </w:pPr>
      <w:r w:rsidRPr="00DE7B83">
        <w:rPr>
          <w:sz w:val="28"/>
          <w:szCs w:val="28"/>
        </w:rPr>
        <w:t>Определение должностных лиц организации, ответственных за</w:t>
      </w:r>
      <w:r w:rsidRPr="00CB0B91">
        <w:rPr>
          <w:color w:val="FFFFFF" w:themeColor="background1"/>
          <w:sz w:val="28"/>
          <w:szCs w:val="28"/>
        </w:rPr>
        <w:t xml:space="preserve"> </w:t>
      </w:r>
      <w:r w:rsidRPr="00E16DD4">
        <w:rPr>
          <w:sz w:val="28"/>
          <w:szCs w:val="28"/>
        </w:rPr>
        <w:t>реализ</w:t>
      </w:r>
      <w:r>
        <w:rPr>
          <w:sz w:val="28"/>
          <w:szCs w:val="28"/>
        </w:rPr>
        <w:t>ацию антикоррупционной политики</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и закрепление обязанностей работников и организации, связанных с предупреждени</w:t>
      </w:r>
      <w:r>
        <w:rPr>
          <w:sz w:val="28"/>
          <w:szCs w:val="28"/>
        </w:rPr>
        <w:t>ем и противодействием коррупции</w:t>
      </w:r>
    </w:p>
    <w:p w:rsidR="00546C24" w:rsidRDefault="00546C24" w:rsidP="004A78FC">
      <w:pPr>
        <w:numPr>
          <w:ilvl w:val="0"/>
          <w:numId w:val="2"/>
        </w:numPr>
        <w:jc w:val="both"/>
        <w:rPr>
          <w:sz w:val="28"/>
          <w:szCs w:val="28"/>
        </w:rPr>
      </w:pPr>
      <w:r>
        <w:rPr>
          <w:sz w:val="28"/>
          <w:szCs w:val="28"/>
        </w:rPr>
        <w:t>У</w:t>
      </w:r>
      <w:r w:rsidRPr="00E16DD4">
        <w:rPr>
          <w:sz w:val="28"/>
          <w:szCs w:val="28"/>
        </w:rPr>
        <w:t>становление перечня реализуемых организацией антикоррупционных мероприятий, стандартов и процедур и порядок их выполнения</w:t>
      </w:r>
      <w:r>
        <w:rPr>
          <w:sz w:val="28"/>
          <w:szCs w:val="28"/>
        </w:rPr>
        <w:t xml:space="preserve"> (применения)</w:t>
      </w:r>
    </w:p>
    <w:p w:rsidR="00546C24" w:rsidRDefault="00546C24" w:rsidP="004A78FC">
      <w:pPr>
        <w:numPr>
          <w:ilvl w:val="0"/>
          <w:numId w:val="2"/>
        </w:numPr>
        <w:jc w:val="both"/>
        <w:rPr>
          <w:sz w:val="28"/>
          <w:szCs w:val="28"/>
        </w:rPr>
      </w:pPr>
      <w:r>
        <w:rPr>
          <w:sz w:val="28"/>
          <w:szCs w:val="28"/>
        </w:rPr>
        <w:t>О</w:t>
      </w:r>
      <w:r w:rsidRPr="00E16DD4">
        <w:rPr>
          <w:sz w:val="28"/>
          <w:szCs w:val="28"/>
        </w:rPr>
        <w:t>тветственность сотрудников за несоблюдение требов</w:t>
      </w:r>
      <w:r>
        <w:rPr>
          <w:sz w:val="28"/>
          <w:szCs w:val="28"/>
        </w:rPr>
        <w:t>аний антикоррупционной политики</w:t>
      </w:r>
    </w:p>
    <w:p w:rsidR="00546C24" w:rsidRPr="00E16DD4" w:rsidRDefault="00546C24" w:rsidP="004A78FC">
      <w:pPr>
        <w:numPr>
          <w:ilvl w:val="0"/>
          <w:numId w:val="2"/>
        </w:numPr>
        <w:jc w:val="both"/>
        <w:rPr>
          <w:sz w:val="28"/>
          <w:szCs w:val="28"/>
        </w:rPr>
      </w:pPr>
      <w:r>
        <w:rPr>
          <w:sz w:val="28"/>
          <w:szCs w:val="28"/>
        </w:rPr>
        <w:t>П</w:t>
      </w:r>
      <w:r w:rsidRPr="00E16DD4">
        <w:rPr>
          <w:sz w:val="28"/>
          <w:szCs w:val="28"/>
        </w:rPr>
        <w:t>орядок пересмотра и внесения изменений в антикор</w:t>
      </w:r>
      <w:r>
        <w:rPr>
          <w:sz w:val="28"/>
          <w:szCs w:val="28"/>
        </w:rPr>
        <w:t>рупционную политику организации</w:t>
      </w:r>
    </w:p>
    <w:p w:rsidR="00546C24" w:rsidRPr="00213E67" w:rsidRDefault="00546C24" w:rsidP="004A78FC">
      <w:pPr>
        <w:pStyle w:val="a6"/>
        <w:ind w:left="0" w:firstLine="624"/>
        <w:contextualSpacing w:val="0"/>
        <w:jc w:val="both"/>
        <w:rPr>
          <w:sz w:val="28"/>
          <w:szCs w:val="28"/>
        </w:rPr>
      </w:pPr>
      <w:r>
        <w:rPr>
          <w:sz w:val="28"/>
          <w:szCs w:val="28"/>
        </w:rPr>
        <w:t xml:space="preserve"> </w:t>
      </w:r>
      <w:r>
        <w:rPr>
          <w:sz w:val="28"/>
          <w:szCs w:val="28"/>
        </w:rPr>
        <w:br w:type="page"/>
      </w:r>
      <w:r>
        <w:rPr>
          <w:sz w:val="28"/>
          <w:szCs w:val="28"/>
        </w:rPr>
        <w:lastRenderedPageBreak/>
        <w:t xml:space="preserve"> </w:t>
      </w:r>
    </w:p>
    <w:p w:rsidR="00546C24" w:rsidRPr="00D10B72" w:rsidRDefault="00546C24" w:rsidP="004A78FC">
      <w:pPr>
        <w:pStyle w:val="1"/>
        <w:numPr>
          <w:ilvl w:val="0"/>
          <w:numId w:val="14"/>
        </w:numPr>
        <w:tabs>
          <w:tab w:val="left" w:pos="567"/>
        </w:tabs>
        <w:spacing w:before="0" w:after="0"/>
        <w:rPr>
          <w:rFonts w:ascii="Times New Roman" w:hAnsi="Times New Roman"/>
          <w:i/>
          <w:sz w:val="28"/>
          <w:szCs w:val="28"/>
        </w:rPr>
      </w:pPr>
      <w:r w:rsidRPr="00D10B72">
        <w:rPr>
          <w:rFonts w:ascii="Times New Roman" w:hAnsi="Times New Roman"/>
          <w:i/>
          <w:sz w:val="28"/>
          <w:szCs w:val="28"/>
        </w:rPr>
        <w:t>Цели и задачи  внедрения ан</w:t>
      </w:r>
      <w:r>
        <w:rPr>
          <w:rFonts w:ascii="Times New Roman" w:hAnsi="Times New Roman"/>
          <w:i/>
          <w:sz w:val="28"/>
          <w:szCs w:val="28"/>
        </w:rPr>
        <w:t xml:space="preserve">тикоррупционной политики в </w:t>
      </w:r>
      <w:r w:rsidR="00DE7B83">
        <w:rPr>
          <w:rFonts w:ascii="Times New Roman" w:hAnsi="Times New Roman"/>
          <w:i/>
          <w:sz w:val="28"/>
          <w:szCs w:val="28"/>
        </w:rPr>
        <w:t>МБДОУ № 47 пос.Эльбан</w:t>
      </w:r>
    </w:p>
    <w:p w:rsidR="00546C24" w:rsidRPr="00213E67" w:rsidRDefault="00546C24" w:rsidP="00DE7B83">
      <w:pPr>
        <w:pStyle w:val="1"/>
        <w:tabs>
          <w:tab w:val="left" w:pos="567"/>
        </w:tabs>
        <w:spacing w:before="0" w:after="0"/>
        <w:ind w:firstLine="709"/>
        <w:jc w:val="both"/>
        <w:rPr>
          <w:rFonts w:ascii="Times New Roman" w:hAnsi="Times New Roman"/>
          <w:b w:val="0"/>
          <w:sz w:val="28"/>
          <w:szCs w:val="28"/>
        </w:rPr>
      </w:pPr>
      <w:r w:rsidRPr="00213E67">
        <w:rPr>
          <w:rFonts w:ascii="Times New Roman" w:hAnsi="Times New Roman"/>
          <w:b w:val="0"/>
          <w:sz w:val="28"/>
          <w:szCs w:val="28"/>
        </w:rPr>
        <w:t>Антикоррупци</w:t>
      </w:r>
      <w:r>
        <w:rPr>
          <w:rFonts w:ascii="Times New Roman" w:hAnsi="Times New Roman"/>
          <w:b w:val="0"/>
          <w:sz w:val="28"/>
          <w:szCs w:val="28"/>
        </w:rPr>
        <w:t xml:space="preserve">онная политика </w:t>
      </w:r>
      <w:r w:rsidR="00B92FFE">
        <w:rPr>
          <w:rFonts w:ascii="Times New Roman" w:hAnsi="Times New Roman"/>
          <w:b w:val="0"/>
          <w:sz w:val="28"/>
          <w:szCs w:val="28"/>
        </w:rPr>
        <w:t xml:space="preserve"> МБДОУ №</w:t>
      </w:r>
      <w:r w:rsidR="00DE7B83">
        <w:rPr>
          <w:rFonts w:ascii="Times New Roman" w:hAnsi="Times New Roman"/>
          <w:b w:val="0"/>
          <w:sz w:val="28"/>
          <w:szCs w:val="28"/>
        </w:rPr>
        <w:t xml:space="preserve"> </w:t>
      </w:r>
      <w:r w:rsidR="00B92FFE">
        <w:rPr>
          <w:rFonts w:ascii="Times New Roman" w:hAnsi="Times New Roman"/>
          <w:b w:val="0"/>
          <w:sz w:val="28"/>
          <w:szCs w:val="28"/>
        </w:rPr>
        <w:t>4</w:t>
      </w:r>
      <w:r w:rsidR="00DE7B83">
        <w:rPr>
          <w:rFonts w:ascii="Times New Roman" w:hAnsi="Times New Roman"/>
          <w:b w:val="0"/>
          <w:sz w:val="28"/>
          <w:szCs w:val="28"/>
        </w:rPr>
        <w:t>7 пос.Эльбан</w:t>
      </w:r>
      <w:r w:rsidRPr="00213E67">
        <w:rPr>
          <w:rFonts w:ascii="Times New Roman" w:hAnsi="Times New Roman"/>
          <w:b w:val="0"/>
          <w:sz w:val="28"/>
          <w:szCs w:val="28"/>
        </w:rPr>
        <w:t xml:space="preserve"> (далее</w:t>
      </w:r>
      <w:r>
        <w:rPr>
          <w:rFonts w:ascii="Times New Roman" w:hAnsi="Times New Roman"/>
          <w:b w:val="0"/>
          <w:sz w:val="28"/>
          <w:szCs w:val="28"/>
        </w:rPr>
        <w:t xml:space="preserve"> </w:t>
      </w:r>
      <w:r w:rsidRPr="00213E67">
        <w:rPr>
          <w:rFonts w:ascii="Times New Roman" w:hAnsi="Times New Roman"/>
          <w:b w:val="0"/>
          <w:sz w:val="28"/>
          <w:szCs w:val="28"/>
        </w:rPr>
        <w:t>-</w:t>
      </w:r>
      <w:r>
        <w:rPr>
          <w:rFonts w:ascii="Times New Roman" w:hAnsi="Times New Roman"/>
          <w:b w:val="0"/>
          <w:sz w:val="28"/>
          <w:szCs w:val="28"/>
        </w:rPr>
        <w:t xml:space="preserve"> учреждение</w:t>
      </w:r>
      <w:r w:rsidRPr="00213E67">
        <w:rPr>
          <w:rFonts w:ascii="Times New Roman" w:hAnsi="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6C24" w:rsidRDefault="00546C24" w:rsidP="004A78FC">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Pr>
          <w:sz w:val="28"/>
          <w:szCs w:val="28"/>
        </w:rPr>
        <w:t>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546C24" w:rsidRPr="00213E67" w:rsidRDefault="00546C24" w:rsidP="004A78FC">
      <w:pPr>
        <w:pStyle w:val="a6"/>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6) недопущение составления неофициальной отчетности и использования поддельных документов.</w:t>
      </w:r>
    </w:p>
    <w:p w:rsidR="00546C24" w:rsidRDefault="00546C24" w:rsidP="004A78FC">
      <w:pPr>
        <w:ind w:hanging="142"/>
        <w:jc w:val="both"/>
        <w:rPr>
          <w:sz w:val="28"/>
          <w:szCs w:val="28"/>
        </w:rPr>
      </w:pPr>
      <w:r>
        <w:rPr>
          <w:sz w:val="28"/>
          <w:szCs w:val="28"/>
        </w:rPr>
        <w:t xml:space="preserve">           </w:t>
      </w:r>
      <w:r w:rsidRPr="00BA4903">
        <w:rPr>
          <w:sz w:val="28"/>
          <w:szCs w:val="28"/>
        </w:rPr>
        <w:t>Антикоррупционная политика</w:t>
      </w:r>
      <w:r>
        <w:rPr>
          <w:sz w:val="28"/>
          <w:szCs w:val="28"/>
        </w:rPr>
        <w:t xml:space="preserve"> лицея направлена на реализацию данных мер.</w:t>
      </w:r>
    </w:p>
    <w:p w:rsidR="00546C24" w:rsidRDefault="00546C24" w:rsidP="000971D9">
      <w:pPr>
        <w:ind w:hanging="142"/>
        <w:jc w:val="both"/>
        <w:rPr>
          <w:sz w:val="28"/>
          <w:szCs w:val="28"/>
        </w:rPr>
      </w:pPr>
      <w:r>
        <w:rPr>
          <w:sz w:val="28"/>
          <w:szCs w:val="28"/>
        </w:rPr>
        <w:t xml:space="preserve">   </w:t>
      </w:r>
    </w:p>
    <w:p w:rsidR="00546C24" w:rsidRDefault="00546C24" w:rsidP="000971D9">
      <w:pPr>
        <w:pStyle w:val="2"/>
        <w:ind w:left="360" w:firstLine="0"/>
      </w:pPr>
      <w:r>
        <w:t xml:space="preserve">               2. Используемые в политике понятия и определения</w:t>
      </w:r>
    </w:p>
    <w:p w:rsidR="00546C24" w:rsidRPr="00BA4903" w:rsidRDefault="00546C24" w:rsidP="004A78FC">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46C24" w:rsidRPr="00BA4903" w:rsidRDefault="00546C24"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46C24" w:rsidRPr="00BA4903" w:rsidRDefault="00546C24" w:rsidP="004A78FC">
      <w:pPr>
        <w:ind w:firstLine="624"/>
        <w:jc w:val="both"/>
        <w:rPr>
          <w:sz w:val="28"/>
          <w:szCs w:val="28"/>
        </w:rPr>
      </w:pPr>
      <w:r w:rsidRPr="00BA4903">
        <w:rPr>
          <w:sz w:val="28"/>
          <w:szCs w:val="28"/>
        </w:rPr>
        <w:lastRenderedPageBreak/>
        <w:t>в) по минимизации и (или) ликвидации последствий коррупционных правонарушений.</w:t>
      </w:r>
    </w:p>
    <w:p w:rsidR="00546C24" w:rsidRPr="00BA4903" w:rsidRDefault="00546C24"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46C24" w:rsidRPr="00BA4903" w:rsidRDefault="00546C24"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903" w:rsidRDefault="00546C24"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903" w:rsidRDefault="00546C24" w:rsidP="004A78FC">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903" w:rsidRDefault="00546C24" w:rsidP="004A78FC">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903" w:rsidRDefault="00546C24"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6C24" w:rsidRDefault="00546C24" w:rsidP="004A78FC">
      <w:pPr>
        <w:pStyle w:val="1"/>
        <w:tabs>
          <w:tab w:val="left" w:pos="567"/>
        </w:tabs>
        <w:spacing w:before="0" w:after="0"/>
        <w:rPr>
          <w:rFonts w:ascii="Times New Roman" w:hAnsi="Times New Roman"/>
          <w:sz w:val="28"/>
          <w:szCs w:val="28"/>
        </w:rPr>
      </w:pPr>
      <w:bookmarkStart w:id="0" w:name="_Toc369706629"/>
    </w:p>
    <w:bookmarkEnd w:id="0"/>
    <w:p w:rsidR="00546C24" w:rsidRPr="00D10B72" w:rsidRDefault="00546C24" w:rsidP="004A78FC">
      <w:pPr>
        <w:pStyle w:val="1"/>
        <w:tabs>
          <w:tab w:val="left" w:pos="567"/>
        </w:tabs>
        <w:spacing w:before="0" w:after="0"/>
        <w:rPr>
          <w:rFonts w:ascii="Times New Roman" w:hAnsi="Times New Roman"/>
          <w:i/>
          <w:sz w:val="28"/>
          <w:szCs w:val="28"/>
        </w:rPr>
      </w:pPr>
      <w:r>
        <w:rPr>
          <w:rFonts w:ascii="Times New Roman" w:hAnsi="Times New Roman"/>
          <w:i/>
          <w:sz w:val="28"/>
          <w:szCs w:val="28"/>
        </w:rPr>
        <w:t xml:space="preserve">        </w:t>
      </w:r>
      <w:r w:rsidRPr="00D10B72">
        <w:rPr>
          <w:rFonts w:ascii="Times New Roman" w:hAnsi="Times New Roman"/>
          <w:i/>
          <w:sz w:val="28"/>
          <w:szCs w:val="28"/>
        </w:rPr>
        <w:t>3.Основные принципы антикоррупционной  деятельности организации</w:t>
      </w:r>
    </w:p>
    <w:p w:rsidR="00546C24" w:rsidRPr="00213E67" w:rsidRDefault="00546C24" w:rsidP="004A78FC">
      <w:pPr>
        <w:pStyle w:val="1"/>
        <w:tabs>
          <w:tab w:val="left" w:pos="567"/>
        </w:tabs>
        <w:spacing w:before="0" w:after="0"/>
        <w:rPr>
          <w:rFonts w:ascii="Times New Roman" w:hAnsi="Times New Roman"/>
          <w:sz w:val="28"/>
          <w:szCs w:val="28"/>
        </w:rPr>
      </w:pPr>
      <w:r>
        <w:rPr>
          <w:rFonts w:ascii="Times New Roman" w:hAnsi="Times New Roman"/>
          <w:b w:val="0"/>
          <w:sz w:val="28"/>
          <w:szCs w:val="28"/>
        </w:rPr>
        <w:t xml:space="preserve">     </w:t>
      </w:r>
      <w:r w:rsidRPr="00213E67">
        <w:rPr>
          <w:rFonts w:ascii="Times New Roman" w:hAnsi="Times New Roman"/>
          <w:b w:val="0"/>
          <w:sz w:val="28"/>
          <w:szCs w:val="28"/>
        </w:rPr>
        <w:t>Системы мер п</w:t>
      </w:r>
      <w:r>
        <w:rPr>
          <w:rFonts w:ascii="Times New Roman" w:hAnsi="Times New Roman"/>
          <w:b w:val="0"/>
          <w:sz w:val="28"/>
          <w:szCs w:val="28"/>
        </w:rPr>
        <w:t xml:space="preserve">ротиводействия коррупции в учреждении </w:t>
      </w:r>
      <w:r w:rsidRPr="00213E67">
        <w:rPr>
          <w:rFonts w:ascii="Times New Roman" w:hAnsi="Times New Roman"/>
          <w:b w:val="0"/>
          <w:sz w:val="28"/>
          <w:szCs w:val="28"/>
        </w:rPr>
        <w:t xml:space="preserve"> основыва</w:t>
      </w:r>
      <w:r>
        <w:rPr>
          <w:rFonts w:ascii="Times New Roman" w:hAnsi="Times New Roman"/>
          <w:b w:val="0"/>
          <w:sz w:val="28"/>
          <w:szCs w:val="28"/>
        </w:rPr>
        <w:t>ет</w:t>
      </w:r>
      <w:r w:rsidRPr="00213E67">
        <w:rPr>
          <w:rFonts w:ascii="Times New Roman" w:hAnsi="Times New Roman"/>
          <w:b w:val="0"/>
          <w:sz w:val="28"/>
          <w:szCs w:val="28"/>
        </w:rPr>
        <w:t>ся на следующих</w:t>
      </w:r>
      <w:r w:rsidRPr="00213E67">
        <w:rPr>
          <w:rFonts w:ascii="Times New Roman" w:hAnsi="Times New Roman"/>
          <w:sz w:val="28"/>
          <w:szCs w:val="28"/>
        </w:rPr>
        <w:t xml:space="preserve"> ключевых принципах:</w:t>
      </w:r>
    </w:p>
    <w:p w:rsidR="00546C24" w:rsidRPr="00213E67" w:rsidRDefault="00546C24"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546C24" w:rsidRPr="00DE7B83" w:rsidRDefault="00546C24" w:rsidP="004A78FC">
      <w:pPr>
        <w:pStyle w:val="11"/>
        <w:tabs>
          <w:tab w:val="left" w:pos="0"/>
        </w:tabs>
        <w:ind w:left="0" w:firstLine="624"/>
        <w:jc w:val="both"/>
        <w:rPr>
          <w:sz w:val="28"/>
          <w:szCs w:val="28"/>
        </w:rPr>
      </w:pPr>
      <w:r w:rsidRPr="00DE7B8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46C24" w:rsidRPr="00DE7B83" w:rsidRDefault="00546C24" w:rsidP="004A78FC">
      <w:pPr>
        <w:pStyle w:val="11"/>
        <w:numPr>
          <w:ilvl w:val="0"/>
          <w:numId w:val="1"/>
        </w:numPr>
        <w:tabs>
          <w:tab w:val="num" w:pos="0"/>
          <w:tab w:val="left" w:pos="1080"/>
        </w:tabs>
        <w:ind w:left="0" w:firstLine="624"/>
        <w:jc w:val="both"/>
        <w:rPr>
          <w:i/>
          <w:sz w:val="28"/>
          <w:szCs w:val="28"/>
        </w:rPr>
      </w:pPr>
      <w:r w:rsidRPr="00DE7B83">
        <w:rPr>
          <w:i/>
          <w:sz w:val="28"/>
          <w:szCs w:val="28"/>
        </w:rPr>
        <w:t>Принцип личного примера руководства.</w:t>
      </w:r>
    </w:p>
    <w:p w:rsidR="00546C24" w:rsidRPr="00DE7B83" w:rsidRDefault="00546C24" w:rsidP="004A78FC">
      <w:pPr>
        <w:pStyle w:val="11"/>
        <w:tabs>
          <w:tab w:val="left" w:pos="0"/>
        </w:tabs>
        <w:ind w:left="0" w:firstLine="624"/>
        <w:jc w:val="both"/>
        <w:rPr>
          <w:sz w:val="28"/>
          <w:szCs w:val="28"/>
        </w:rPr>
      </w:pPr>
      <w:r w:rsidRPr="00DE7B83">
        <w:rPr>
          <w:sz w:val="28"/>
          <w:szCs w:val="28"/>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DE7B83" w:rsidRDefault="00546C24" w:rsidP="004A78FC">
      <w:pPr>
        <w:pStyle w:val="11"/>
        <w:numPr>
          <w:ilvl w:val="0"/>
          <w:numId w:val="1"/>
        </w:numPr>
        <w:tabs>
          <w:tab w:val="num" w:pos="0"/>
          <w:tab w:val="left" w:pos="1080"/>
        </w:tabs>
        <w:ind w:left="0" w:firstLine="624"/>
        <w:jc w:val="both"/>
        <w:rPr>
          <w:i/>
          <w:sz w:val="28"/>
          <w:szCs w:val="28"/>
        </w:rPr>
      </w:pPr>
      <w:r w:rsidRPr="00DE7B83">
        <w:rPr>
          <w:i/>
          <w:sz w:val="28"/>
          <w:szCs w:val="28"/>
        </w:rPr>
        <w:t>Принцип вовлеченности работников.</w:t>
      </w:r>
    </w:p>
    <w:p w:rsidR="00546C24" w:rsidRPr="00DE7B83" w:rsidRDefault="00546C24" w:rsidP="004A78FC">
      <w:pPr>
        <w:pStyle w:val="11"/>
        <w:ind w:left="0" w:firstLine="624"/>
        <w:jc w:val="both"/>
        <w:rPr>
          <w:sz w:val="28"/>
          <w:szCs w:val="28"/>
        </w:rPr>
      </w:pPr>
      <w:r w:rsidRPr="00DE7B8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DE7B83" w:rsidRDefault="00546C24" w:rsidP="004A78FC">
      <w:pPr>
        <w:pStyle w:val="11"/>
        <w:numPr>
          <w:ilvl w:val="0"/>
          <w:numId w:val="1"/>
        </w:numPr>
        <w:tabs>
          <w:tab w:val="num" w:pos="0"/>
          <w:tab w:val="left" w:pos="1080"/>
        </w:tabs>
        <w:ind w:left="0" w:firstLine="624"/>
        <w:jc w:val="both"/>
        <w:rPr>
          <w:i/>
          <w:sz w:val="28"/>
          <w:szCs w:val="28"/>
        </w:rPr>
      </w:pPr>
      <w:r w:rsidRPr="00DE7B83">
        <w:rPr>
          <w:i/>
          <w:sz w:val="28"/>
          <w:szCs w:val="28"/>
        </w:rPr>
        <w:t>Принцип соразмерности антикоррупционных процедур риску коррупции.</w:t>
      </w:r>
    </w:p>
    <w:p w:rsidR="00546C24" w:rsidRPr="00DE7B83" w:rsidRDefault="00546C24" w:rsidP="004A78FC">
      <w:pPr>
        <w:pStyle w:val="11"/>
        <w:tabs>
          <w:tab w:val="left" w:pos="0"/>
        </w:tabs>
        <w:ind w:left="0" w:firstLine="624"/>
        <w:jc w:val="both"/>
        <w:rPr>
          <w:sz w:val="28"/>
          <w:szCs w:val="28"/>
        </w:rPr>
      </w:pPr>
      <w:r w:rsidRPr="00DE7B8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DE7B83" w:rsidRDefault="00546C24" w:rsidP="004A78FC">
      <w:pPr>
        <w:pStyle w:val="11"/>
        <w:numPr>
          <w:ilvl w:val="0"/>
          <w:numId w:val="1"/>
        </w:numPr>
        <w:tabs>
          <w:tab w:val="num" w:pos="0"/>
          <w:tab w:val="left" w:pos="1080"/>
        </w:tabs>
        <w:ind w:left="0" w:firstLine="624"/>
        <w:jc w:val="both"/>
        <w:rPr>
          <w:i/>
          <w:sz w:val="28"/>
          <w:szCs w:val="28"/>
        </w:rPr>
      </w:pPr>
      <w:r w:rsidRPr="00DE7B83">
        <w:rPr>
          <w:i/>
          <w:sz w:val="28"/>
          <w:szCs w:val="28"/>
        </w:rPr>
        <w:t>Принцип эффективности  антикоррупционных процедур.</w:t>
      </w:r>
    </w:p>
    <w:p w:rsidR="00546C24" w:rsidRPr="00DE7B83" w:rsidRDefault="00546C24" w:rsidP="004A78FC">
      <w:pPr>
        <w:pStyle w:val="11"/>
        <w:tabs>
          <w:tab w:val="left" w:pos="0"/>
        </w:tabs>
        <w:ind w:left="0" w:firstLine="624"/>
        <w:jc w:val="both"/>
        <w:rPr>
          <w:sz w:val="28"/>
          <w:szCs w:val="28"/>
        </w:rPr>
      </w:pPr>
      <w:r w:rsidRPr="00DE7B8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DE7B83" w:rsidRDefault="00546C24" w:rsidP="004A78FC">
      <w:pPr>
        <w:pStyle w:val="11"/>
        <w:numPr>
          <w:ilvl w:val="0"/>
          <w:numId w:val="1"/>
        </w:numPr>
        <w:tabs>
          <w:tab w:val="num" w:pos="0"/>
          <w:tab w:val="left" w:pos="1080"/>
        </w:tabs>
        <w:ind w:left="0" w:firstLine="624"/>
        <w:jc w:val="both"/>
        <w:rPr>
          <w:i/>
          <w:sz w:val="28"/>
          <w:szCs w:val="28"/>
        </w:rPr>
      </w:pPr>
      <w:r w:rsidRPr="00DE7B83">
        <w:rPr>
          <w:i/>
          <w:sz w:val="28"/>
          <w:szCs w:val="28"/>
        </w:rPr>
        <w:t>Принцип ответственности и неотвратимости наказания.</w:t>
      </w:r>
    </w:p>
    <w:p w:rsidR="00546C24" w:rsidRPr="00DE7B83" w:rsidRDefault="00546C24" w:rsidP="004A78FC">
      <w:pPr>
        <w:pStyle w:val="11"/>
        <w:tabs>
          <w:tab w:val="left" w:pos="0"/>
        </w:tabs>
        <w:ind w:left="0" w:firstLine="624"/>
        <w:jc w:val="both"/>
        <w:rPr>
          <w:sz w:val="28"/>
          <w:szCs w:val="28"/>
        </w:rPr>
      </w:pPr>
      <w:r w:rsidRPr="00DE7B8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DE7B83" w:rsidRDefault="00546C24" w:rsidP="004A78FC">
      <w:pPr>
        <w:pStyle w:val="11"/>
        <w:numPr>
          <w:ilvl w:val="0"/>
          <w:numId w:val="1"/>
        </w:numPr>
        <w:tabs>
          <w:tab w:val="num" w:pos="0"/>
          <w:tab w:val="left" w:pos="1080"/>
        </w:tabs>
        <w:ind w:left="0" w:firstLine="624"/>
        <w:jc w:val="both"/>
        <w:rPr>
          <w:i/>
          <w:sz w:val="28"/>
          <w:szCs w:val="28"/>
        </w:rPr>
      </w:pPr>
      <w:r w:rsidRPr="00DE7B83">
        <w:rPr>
          <w:i/>
          <w:sz w:val="28"/>
          <w:szCs w:val="28"/>
        </w:rPr>
        <w:t xml:space="preserve">Принцип открытости  </w:t>
      </w:r>
    </w:p>
    <w:p w:rsidR="00546C24" w:rsidRPr="00DE7B83" w:rsidRDefault="00546C24" w:rsidP="004A78FC">
      <w:pPr>
        <w:pStyle w:val="11"/>
        <w:tabs>
          <w:tab w:val="left" w:pos="0"/>
        </w:tabs>
        <w:ind w:left="0" w:firstLine="624"/>
        <w:jc w:val="both"/>
        <w:rPr>
          <w:sz w:val="28"/>
          <w:szCs w:val="28"/>
        </w:rPr>
      </w:pPr>
      <w:r w:rsidRPr="00DE7B83">
        <w:rPr>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546C24" w:rsidRPr="00DE7B83" w:rsidRDefault="00546C24" w:rsidP="004A78FC">
      <w:pPr>
        <w:pStyle w:val="11"/>
        <w:numPr>
          <w:ilvl w:val="0"/>
          <w:numId w:val="1"/>
        </w:numPr>
        <w:tabs>
          <w:tab w:val="num" w:pos="0"/>
          <w:tab w:val="left" w:pos="1080"/>
        </w:tabs>
        <w:ind w:left="0" w:firstLine="624"/>
        <w:jc w:val="both"/>
        <w:rPr>
          <w:i/>
          <w:sz w:val="28"/>
          <w:szCs w:val="28"/>
        </w:rPr>
      </w:pPr>
      <w:r w:rsidRPr="00DE7B83">
        <w:rPr>
          <w:i/>
          <w:sz w:val="28"/>
          <w:szCs w:val="28"/>
        </w:rPr>
        <w:t>Принцип постоянного контроля и регулярного мониторинга.</w:t>
      </w:r>
    </w:p>
    <w:p w:rsidR="00546C24" w:rsidRDefault="00546C24" w:rsidP="004A78FC">
      <w:pPr>
        <w:pStyle w:val="11"/>
        <w:tabs>
          <w:tab w:val="left" w:pos="0"/>
        </w:tabs>
        <w:ind w:left="0" w:firstLine="624"/>
        <w:jc w:val="both"/>
        <w:rPr>
          <w:sz w:val="28"/>
          <w:szCs w:val="28"/>
        </w:rPr>
      </w:pPr>
      <w:r w:rsidRPr="00DE7B83">
        <w:rPr>
          <w:sz w:val="28"/>
          <w:szCs w:val="28"/>
        </w:rPr>
        <w:t>Регулярное осуществление мониторинга эффективности внедренных</w:t>
      </w:r>
      <w:r w:rsidRPr="00BA4903">
        <w:rPr>
          <w:sz w:val="28"/>
          <w:szCs w:val="28"/>
        </w:rPr>
        <w:t xml:space="preserve"> антикоррупционных стандартов и процедур, а также контроля за их исполнением.</w:t>
      </w:r>
    </w:p>
    <w:p w:rsidR="00546C24" w:rsidRDefault="00546C24" w:rsidP="004A78FC">
      <w:pPr>
        <w:pStyle w:val="11"/>
        <w:tabs>
          <w:tab w:val="left" w:pos="0"/>
        </w:tabs>
        <w:ind w:left="0" w:firstLine="624"/>
        <w:jc w:val="both"/>
        <w:rPr>
          <w:sz w:val="28"/>
          <w:szCs w:val="28"/>
        </w:rPr>
      </w:pPr>
    </w:p>
    <w:p w:rsidR="00546C24" w:rsidRPr="00213E67" w:rsidRDefault="00546C24" w:rsidP="004A78FC">
      <w:pPr>
        <w:ind w:firstLine="624"/>
        <w:jc w:val="both"/>
        <w:rPr>
          <w:b/>
          <w:i/>
          <w:sz w:val="28"/>
          <w:szCs w:val="28"/>
        </w:rPr>
      </w:pPr>
      <w:r>
        <w:rPr>
          <w:b/>
          <w:i/>
          <w:sz w:val="28"/>
          <w:szCs w:val="28"/>
        </w:rPr>
        <w:t>4</w:t>
      </w:r>
      <w:r w:rsidRPr="00213E67">
        <w:rPr>
          <w:b/>
          <w:i/>
          <w:sz w:val="28"/>
          <w:szCs w:val="28"/>
        </w:rPr>
        <w:t>. Область применения политики и круг лиц, попадающих под ее действие</w:t>
      </w:r>
    </w:p>
    <w:p w:rsidR="00546C24" w:rsidRDefault="00546C24" w:rsidP="00493599">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r>
        <w:rPr>
          <w:i/>
          <w:sz w:val="28"/>
          <w:szCs w:val="28"/>
        </w:rPr>
        <w:t xml:space="preserve"> </w:t>
      </w:r>
    </w:p>
    <w:p w:rsidR="00546C24" w:rsidRPr="00BA4903" w:rsidRDefault="00546C24" w:rsidP="004A78FC">
      <w:pPr>
        <w:pStyle w:val="2"/>
      </w:pPr>
      <w:r>
        <w:t>5</w:t>
      </w:r>
      <w:r w:rsidRPr="00BA4903">
        <w:t xml:space="preserve">. </w:t>
      </w:r>
      <w:r>
        <w:t xml:space="preserve"> Определение д</w:t>
      </w:r>
      <w:r w:rsidRPr="00BA4903">
        <w:t>олжностны</w:t>
      </w:r>
      <w:r>
        <w:t>х</w:t>
      </w:r>
      <w:r w:rsidRPr="00BA4903">
        <w:t xml:space="preserve"> лиц</w:t>
      </w:r>
      <w:r>
        <w:t xml:space="preserve"> лицея</w:t>
      </w:r>
      <w:r w:rsidRPr="00BA4903">
        <w:t>, ответственны</w:t>
      </w:r>
      <w:r>
        <w:t>х</w:t>
      </w:r>
      <w:r w:rsidRPr="00BA4903">
        <w:t xml:space="preserve"> за </w:t>
      </w:r>
      <w:r>
        <w:t>реализацию антикоррупционной  политики</w:t>
      </w:r>
      <w:r w:rsidRPr="00BA4903">
        <w:t xml:space="preserve"> </w:t>
      </w:r>
    </w:p>
    <w:p w:rsidR="00546C24" w:rsidRPr="00BA4903" w:rsidRDefault="00546C24" w:rsidP="004A78FC">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546C24" w:rsidRPr="00BA4903" w:rsidRDefault="00546C24" w:rsidP="004A78FC">
      <w:pPr>
        <w:pStyle w:val="a6"/>
        <w:ind w:left="624"/>
        <w:contextualSpacing w:val="0"/>
        <w:jc w:val="both"/>
        <w:rPr>
          <w:sz w:val="28"/>
          <w:szCs w:val="28"/>
        </w:rPr>
      </w:pPr>
      <w:r w:rsidRPr="00BA4903">
        <w:rPr>
          <w:sz w:val="28"/>
          <w:szCs w:val="28"/>
        </w:rPr>
        <w:t xml:space="preserve">Задачи, функции и полномочия </w:t>
      </w:r>
      <w:r>
        <w:rPr>
          <w:sz w:val="28"/>
          <w:szCs w:val="28"/>
        </w:rPr>
        <w:t xml:space="preserve"> </w:t>
      </w:r>
      <w:r w:rsidRPr="00BA4903">
        <w:rPr>
          <w:sz w:val="28"/>
          <w:szCs w:val="28"/>
        </w:rPr>
        <w:t xml:space="preserve">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546C24" w:rsidRPr="00BA4903" w:rsidRDefault="00546C24"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Pr>
          <w:sz w:val="28"/>
          <w:szCs w:val="28"/>
        </w:rPr>
        <w:lastRenderedPageBreak/>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Pr>
          <w:sz w:val="28"/>
          <w:szCs w:val="28"/>
        </w:rPr>
        <w:t>Учредителю</w:t>
      </w:r>
      <w:r w:rsidRPr="00BA4903">
        <w:rPr>
          <w:sz w:val="28"/>
          <w:szCs w:val="28"/>
        </w:rPr>
        <w:t>.</w:t>
      </w:r>
    </w:p>
    <w:p w:rsidR="00546C24" w:rsidRPr="00213E67" w:rsidRDefault="00546C24" w:rsidP="00493599">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546C24" w:rsidRPr="00BA4903" w:rsidRDefault="00546C24"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546C24" w:rsidRPr="00BA4903" w:rsidRDefault="00546C24"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заведующего учреждения ,</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w:t>
      </w:r>
      <w:r>
        <w:rPr>
          <w:sz w:val="28"/>
          <w:szCs w:val="28"/>
        </w:rPr>
        <w:t xml:space="preserve"> </w:t>
      </w:r>
      <w:r w:rsidRPr="00BA4903">
        <w:rPr>
          <w:sz w:val="28"/>
          <w:szCs w:val="28"/>
        </w:rPr>
        <w:t xml:space="preserve"> руководство организации о ставшей известной </w:t>
      </w:r>
      <w:r>
        <w:rPr>
          <w:sz w:val="28"/>
          <w:szCs w:val="28"/>
        </w:rPr>
        <w:t xml:space="preserve"> </w:t>
      </w:r>
      <w:r w:rsidRPr="00BA4903">
        <w:rPr>
          <w:sz w:val="28"/>
          <w:szCs w:val="28"/>
        </w:rPr>
        <w:t>информации о случаях совершения коррупционных правонарушений другими работниками, контрагентами организации или иными лицами;</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546C24" w:rsidRDefault="00546C24" w:rsidP="004A78FC">
      <w:pPr>
        <w:ind w:firstLine="624"/>
        <w:jc w:val="both"/>
        <w:rPr>
          <w:sz w:val="28"/>
          <w:szCs w:val="28"/>
        </w:rPr>
      </w:pPr>
      <w:r w:rsidRPr="00BA4903">
        <w:rPr>
          <w:sz w:val="28"/>
          <w:szCs w:val="28"/>
        </w:rPr>
        <w:t xml:space="preserve">В целях обеспечения эффективного исполнения возложенных на работников обязанностей </w:t>
      </w:r>
      <w:r>
        <w:rPr>
          <w:sz w:val="28"/>
          <w:szCs w:val="28"/>
        </w:rPr>
        <w:t xml:space="preserve"> </w:t>
      </w:r>
      <w:r w:rsidRPr="00BA4903">
        <w:rPr>
          <w:sz w:val="28"/>
          <w:szCs w:val="28"/>
        </w:rPr>
        <w:t xml:space="preserve"> регламентир</w:t>
      </w:r>
      <w:r>
        <w:rPr>
          <w:sz w:val="28"/>
          <w:szCs w:val="28"/>
        </w:rPr>
        <w:t>уются</w:t>
      </w:r>
      <w:r w:rsidRPr="00BA4903">
        <w:rPr>
          <w:sz w:val="28"/>
          <w:szCs w:val="28"/>
        </w:rPr>
        <w:t xml:space="preserve"> процедуры их соблюдения. </w:t>
      </w:r>
      <w:r>
        <w:rPr>
          <w:sz w:val="28"/>
          <w:szCs w:val="28"/>
        </w:rPr>
        <w:t xml:space="preserve"> </w:t>
      </w:r>
      <w:r w:rsidRPr="00BA4903">
        <w:rPr>
          <w:sz w:val="28"/>
          <w:szCs w:val="28"/>
        </w:rPr>
        <w:t xml:space="preserve"> </w:t>
      </w:r>
      <w:r>
        <w:rPr>
          <w:sz w:val="28"/>
          <w:szCs w:val="28"/>
        </w:rPr>
        <w:t xml:space="preserve">    </w:t>
      </w:r>
    </w:p>
    <w:p w:rsidR="00546C24" w:rsidRDefault="00546C24" w:rsidP="004A78FC">
      <w:pPr>
        <w:ind w:firstLine="624"/>
        <w:jc w:val="both"/>
        <w:rPr>
          <w:sz w:val="28"/>
          <w:szCs w:val="28"/>
        </w:rPr>
      </w:pPr>
      <w:r>
        <w:rPr>
          <w:b/>
          <w:i/>
          <w:sz w:val="28"/>
          <w:szCs w:val="28"/>
          <w:u w:val="single"/>
        </w:rPr>
        <w:t xml:space="preserve"> </w:t>
      </w:r>
      <w:r w:rsidRPr="00BA4903">
        <w:rPr>
          <w:sz w:val="28"/>
          <w:szCs w:val="28"/>
        </w:rPr>
        <w:t>Исходя их положений статьи 57 ТК РФ по соглашению сторон в трудовой договор</w:t>
      </w:r>
      <w:r>
        <w:rPr>
          <w:sz w:val="28"/>
          <w:szCs w:val="28"/>
        </w:rPr>
        <w:t>, заключаемый с работником при приёме его на работу в учреждении,</w:t>
      </w:r>
      <w:r w:rsidRPr="00BA4903">
        <w:rPr>
          <w:sz w:val="28"/>
          <w:szCs w:val="28"/>
        </w:rPr>
        <w:t xml:space="preserve"> могут </w:t>
      </w:r>
      <w:r>
        <w:rPr>
          <w:sz w:val="28"/>
          <w:szCs w:val="28"/>
        </w:rPr>
        <w:t xml:space="preserve"> </w:t>
      </w:r>
      <w:r w:rsidRPr="00BA4903">
        <w:rPr>
          <w:sz w:val="28"/>
          <w:szCs w:val="28"/>
        </w:rPr>
        <w:t xml:space="preserve">включаться </w:t>
      </w:r>
      <w:r w:rsidRPr="00BA4903">
        <w:rPr>
          <w:sz w:val="28"/>
          <w:szCs w:val="28"/>
        </w:rPr>
        <w:lastRenderedPageBreak/>
        <w:t xml:space="preserve">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546C24" w:rsidRDefault="00546C24" w:rsidP="00493599">
      <w:pPr>
        <w:ind w:firstLine="624"/>
        <w:jc w:val="both"/>
        <w:rPr>
          <w:sz w:val="28"/>
          <w:szCs w:val="28"/>
        </w:rPr>
      </w:pPr>
      <w:r>
        <w:rPr>
          <w:sz w:val="28"/>
          <w:szCs w:val="28"/>
        </w:rPr>
        <w:t>Общие</w:t>
      </w:r>
      <w:r w:rsidRPr="00BA4903">
        <w:rPr>
          <w:sz w:val="28"/>
          <w:szCs w:val="28"/>
        </w:rPr>
        <w:t xml:space="preserve">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C24" w:rsidRPr="00493599" w:rsidRDefault="00546C24" w:rsidP="00493599">
      <w:pPr>
        <w:pStyle w:val="1"/>
        <w:tabs>
          <w:tab w:val="left" w:pos="284"/>
        </w:tabs>
        <w:spacing w:before="0" w:after="0"/>
        <w:rPr>
          <w:rFonts w:ascii="Times New Roman" w:hAnsi="Times New Roman"/>
          <w:i/>
          <w:sz w:val="28"/>
          <w:szCs w:val="28"/>
        </w:rPr>
      </w:pPr>
      <w:r>
        <w:rPr>
          <w:rFonts w:ascii="Times New Roman" w:hAnsi="Times New Roman"/>
          <w:i/>
          <w:sz w:val="28"/>
          <w:szCs w:val="28"/>
        </w:rPr>
        <w:t xml:space="preserve">   7. Установление перечня реализуемых </w:t>
      </w:r>
      <w:r w:rsidRPr="00E113BD">
        <w:rPr>
          <w:rFonts w:ascii="Times New Roman" w:hAnsi="Times New Roman"/>
          <w:i/>
          <w:sz w:val="28"/>
          <w:szCs w:val="28"/>
        </w:rPr>
        <w:t xml:space="preserve"> </w:t>
      </w:r>
      <w:r>
        <w:rPr>
          <w:rFonts w:ascii="Times New Roman" w:hAnsi="Times New Roman"/>
          <w:i/>
          <w:sz w:val="28"/>
          <w:szCs w:val="28"/>
        </w:rPr>
        <w:t xml:space="preserve">учреждением </w:t>
      </w:r>
      <w:r w:rsidRPr="00E113BD">
        <w:rPr>
          <w:rFonts w:ascii="Times New Roman" w:hAnsi="Times New Roman"/>
          <w:i/>
          <w:sz w:val="28"/>
          <w:szCs w:val="28"/>
        </w:rPr>
        <w:t xml:space="preserve"> антикоррупционных мероприятий</w:t>
      </w:r>
      <w:r>
        <w:rPr>
          <w:rFonts w:ascii="Times New Roman" w:hAnsi="Times New Roman"/>
          <w:i/>
          <w:sz w:val="28"/>
          <w:szCs w:val="28"/>
        </w:rPr>
        <w:t xml:space="preserve">, стандартов и процедур и </w:t>
      </w:r>
      <w:r w:rsidRPr="00E113BD">
        <w:rPr>
          <w:rFonts w:ascii="Times New Roman" w:hAnsi="Times New Roman"/>
          <w:i/>
          <w:sz w:val="28"/>
          <w:szCs w:val="28"/>
        </w:rPr>
        <w:t xml:space="preserve">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546C24" w:rsidRPr="00BA4903" w:rsidTr="002C4189">
        <w:trPr>
          <w:trHeight w:val="350"/>
        </w:trPr>
        <w:tc>
          <w:tcPr>
            <w:tcW w:w="2880" w:type="dxa"/>
          </w:tcPr>
          <w:p w:rsidR="00546C24" w:rsidRPr="00BA4903" w:rsidRDefault="00546C24" w:rsidP="002C4189">
            <w:pPr>
              <w:jc w:val="both"/>
              <w:rPr>
                <w:b/>
                <w:sz w:val="28"/>
                <w:szCs w:val="28"/>
              </w:rPr>
            </w:pPr>
            <w:r w:rsidRPr="00BA4903">
              <w:rPr>
                <w:b/>
                <w:sz w:val="28"/>
                <w:szCs w:val="28"/>
              </w:rPr>
              <w:t>Направление</w:t>
            </w:r>
          </w:p>
        </w:tc>
        <w:tc>
          <w:tcPr>
            <w:tcW w:w="6480" w:type="dxa"/>
          </w:tcPr>
          <w:p w:rsidR="00546C24" w:rsidRPr="00BA4903" w:rsidRDefault="00546C24" w:rsidP="002C4189">
            <w:pPr>
              <w:jc w:val="both"/>
              <w:rPr>
                <w:b/>
                <w:sz w:val="28"/>
                <w:szCs w:val="28"/>
              </w:rPr>
            </w:pPr>
            <w:r w:rsidRPr="00BA4903">
              <w:rPr>
                <w:b/>
                <w:sz w:val="28"/>
                <w:szCs w:val="28"/>
              </w:rPr>
              <w:t>Мероприятие</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546C24" w:rsidRPr="00BA4903" w:rsidRDefault="00546C24" w:rsidP="002C4189">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546C24" w:rsidRPr="00BA4903" w:rsidTr="002C4189">
        <w:trPr>
          <w:trHeight w:val="53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антикоррупционных положений в трудовые договора работников</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 защиты работников, сообщивших о коррупционных правонарушениях в </w:t>
            </w:r>
            <w:r w:rsidRPr="00BA4903">
              <w:rPr>
                <w:sz w:val="28"/>
                <w:szCs w:val="28"/>
              </w:rPr>
              <w:lastRenderedPageBreak/>
              <w:t>деятельности организации, от формальных и неформальных санкций</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Обучение и информирование работников</w:t>
            </w:r>
          </w:p>
        </w:tc>
        <w:tc>
          <w:tcPr>
            <w:tcW w:w="6480" w:type="dxa"/>
          </w:tcPr>
          <w:p w:rsidR="00546C24" w:rsidRPr="00BA4903" w:rsidRDefault="00546C24"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соблюдения внутренних процедур</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46C24" w:rsidRPr="00BA4903" w:rsidRDefault="00546C24"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46C24" w:rsidRDefault="00546C24" w:rsidP="00010B1D">
      <w:pPr>
        <w:ind w:firstLine="624"/>
        <w:jc w:val="both"/>
      </w:pPr>
      <w:r w:rsidRPr="00BA4903">
        <w:rPr>
          <w:sz w:val="28"/>
          <w:szCs w:val="28"/>
        </w:rPr>
        <w:t xml:space="preserve">В качестве </w:t>
      </w:r>
      <w:r>
        <w:rPr>
          <w:sz w:val="28"/>
          <w:szCs w:val="28"/>
        </w:rPr>
        <w:t xml:space="preserve"> </w:t>
      </w:r>
      <w:r w:rsidRPr="00BA4903">
        <w:rPr>
          <w:sz w:val="28"/>
          <w:szCs w:val="28"/>
        </w:rPr>
        <w:t xml:space="preserve"> приложения к антикоррупционной политике </w:t>
      </w:r>
      <w:r>
        <w:rPr>
          <w:sz w:val="28"/>
          <w:szCs w:val="28"/>
        </w:rPr>
        <w:t>в учреждении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1" w:name="_Toc369706632"/>
    </w:p>
    <w:p w:rsidR="00546C24" w:rsidRPr="00323FF3" w:rsidRDefault="00546C24" w:rsidP="00010B1D">
      <w:pPr>
        <w:pStyle w:val="2"/>
        <w:numPr>
          <w:ilvl w:val="0"/>
          <w:numId w:val="13"/>
        </w:numPr>
      </w:pPr>
      <w:bookmarkStart w:id="2" w:name="_Toc369706633"/>
      <w:bookmarkEnd w:id="1"/>
      <w:r>
        <w:t xml:space="preserve"> </w:t>
      </w:r>
      <w:r w:rsidRPr="00BA4903">
        <w:t>Оценка коррупционных рисков</w:t>
      </w:r>
      <w:bookmarkEnd w:id="2"/>
    </w:p>
    <w:p w:rsidR="00546C24" w:rsidRPr="00BA4903" w:rsidRDefault="00546C24"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w:t>
      </w:r>
      <w:r>
        <w:rPr>
          <w:sz w:val="28"/>
          <w:szCs w:val="28"/>
        </w:rPr>
        <w:t xml:space="preserve"> </w:t>
      </w:r>
      <w:r w:rsidRPr="00BA4903">
        <w:rPr>
          <w:sz w:val="28"/>
          <w:szCs w:val="28"/>
        </w:rPr>
        <w:t xml:space="preserve">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C24" w:rsidRPr="00BA4903" w:rsidRDefault="00546C24" w:rsidP="004A78FC">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46C24" w:rsidRDefault="00546C24" w:rsidP="004A78FC">
      <w:pPr>
        <w:ind w:firstLine="624"/>
        <w:jc w:val="both"/>
        <w:rPr>
          <w:sz w:val="28"/>
          <w:szCs w:val="28"/>
        </w:rPr>
      </w:pPr>
      <w:r w:rsidRPr="00BA4903">
        <w:rPr>
          <w:sz w:val="28"/>
          <w:szCs w:val="28"/>
        </w:rPr>
        <w:lastRenderedPageBreak/>
        <w:t>Оценк</w:t>
      </w:r>
      <w:r>
        <w:rPr>
          <w:sz w:val="28"/>
          <w:szCs w:val="28"/>
        </w:rPr>
        <w:t>а</w:t>
      </w:r>
      <w:r w:rsidRPr="00BA4903">
        <w:rPr>
          <w:sz w:val="28"/>
          <w:szCs w:val="28"/>
        </w:rPr>
        <w:t xml:space="preserve"> коррупционных рисков </w:t>
      </w:r>
      <w:r>
        <w:rPr>
          <w:sz w:val="28"/>
          <w:szCs w:val="28"/>
        </w:rPr>
        <w:t xml:space="preserve"> </w:t>
      </w:r>
      <w:r w:rsidRPr="00BA4903">
        <w:rPr>
          <w:sz w:val="28"/>
          <w:szCs w:val="28"/>
        </w:rPr>
        <w:t>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546C24" w:rsidRPr="00BA4903" w:rsidRDefault="00546C24"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представить деятельность организации в виде отдельных </w:t>
      </w:r>
      <w:r>
        <w:rPr>
          <w:sz w:val="28"/>
          <w:szCs w:val="28"/>
        </w:rPr>
        <w:t xml:space="preserve"> </w:t>
      </w:r>
      <w:r w:rsidRPr="00BA4903">
        <w:rPr>
          <w:sz w:val="28"/>
          <w:szCs w:val="28"/>
        </w:rPr>
        <w:t>процессов, в каждом из которых выделить составные элементы (подпроцессы);</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w:t>
      </w:r>
      <w:r>
        <w:rPr>
          <w:sz w:val="28"/>
          <w:szCs w:val="28"/>
        </w:rPr>
        <w:t xml:space="preserve"> </w:t>
      </w:r>
      <w:r w:rsidRPr="00BA4903">
        <w:rPr>
          <w:sz w:val="28"/>
          <w:szCs w:val="28"/>
        </w:rPr>
        <w:t xml:space="preserve">процесса </w:t>
      </w:r>
      <w:r>
        <w:rPr>
          <w:sz w:val="28"/>
          <w:szCs w:val="28"/>
        </w:rPr>
        <w:t xml:space="preserve">и </w:t>
      </w:r>
      <w:r w:rsidRPr="00BA4903">
        <w:rPr>
          <w:sz w:val="28"/>
          <w:szCs w:val="28"/>
        </w:rPr>
        <w:t>определить те элементы (подпроцессы), при реализации которых наиболее вероятно возникновение коррупционных правонарушений.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46C24" w:rsidRPr="00BA4903" w:rsidRDefault="00546C24" w:rsidP="00DE7B83">
      <w:pPr>
        <w:numPr>
          <w:ilvl w:val="0"/>
          <w:numId w:val="15"/>
        </w:numPr>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46C24" w:rsidRPr="00BA4903" w:rsidRDefault="00546C24" w:rsidP="00DE7B83">
      <w:pPr>
        <w:numPr>
          <w:ilvl w:val="0"/>
          <w:numId w:val="16"/>
        </w:numPr>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46C24" w:rsidRPr="00BA4903" w:rsidRDefault="00546C24" w:rsidP="00DE7B83">
      <w:pPr>
        <w:numPr>
          <w:ilvl w:val="0"/>
          <w:numId w:val="16"/>
        </w:numPr>
        <w:jc w:val="both"/>
        <w:rPr>
          <w:sz w:val="28"/>
          <w:szCs w:val="28"/>
        </w:rPr>
      </w:pPr>
      <w:r w:rsidRPr="00BA4903">
        <w:rPr>
          <w:sz w:val="28"/>
          <w:szCs w:val="28"/>
        </w:rPr>
        <w:t>вероятные формы осуществления коррупционных платежей.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46C24" w:rsidRPr="00010B1D" w:rsidRDefault="00546C24" w:rsidP="004A78FC">
      <w:pPr>
        <w:numPr>
          <w:ilvl w:val="0"/>
          <w:numId w:val="12"/>
        </w:numPr>
        <w:tabs>
          <w:tab w:val="clear" w:pos="1440"/>
          <w:tab w:val="num" w:pos="851"/>
        </w:tabs>
        <w:ind w:left="0" w:firstLine="624"/>
        <w:jc w:val="both"/>
        <w:rPr>
          <w:sz w:val="28"/>
          <w:szCs w:val="28"/>
        </w:rPr>
      </w:pPr>
      <w:r w:rsidRPr="005A38A3">
        <w:rPr>
          <w:sz w:val="28"/>
          <w:szCs w:val="28"/>
        </w:rPr>
        <w:t xml:space="preserve"> Разработать комплекс мер по устранению или минимизации коррупционных рисков.  </w:t>
      </w:r>
    </w:p>
    <w:p w:rsidR="00546C24" w:rsidRDefault="00546C24" w:rsidP="00010B1D">
      <w:pPr>
        <w:pStyle w:val="2"/>
        <w:ind w:firstLine="0"/>
      </w:pPr>
      <w:bookmarkStart w:id="3" w:name="_Toc369706634"/>
      <w:r>
        <w:t>8</w:t>
      </w:r>
      <w:r w:rsidRPr="00BA4903">
        <w:t xml:space="preserve">. </w:t>
      </w:r>
      <w:bookmarkEnd w:id="3"/>
      <w:r>
        <w:t>Ответственность  сотрудников за несоблюдение требований антикоррупционной политики</w:t>
      </w:r>
    </w:p>
    <w:p w:rsidR="00546C24" w:rsidRPr="00BA4903" w:rsidRDefault="00546C24"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46C24" w:rsidRPr="00AD2372" w:rsidRDefault="00546C24"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r>
        <w:rPr>
          <w:b/>
          <w:i/>
          <w:sz w:val="28"/>
          <w:szCs w:val="28"/>
          <w:u w:val="single"/>
        </w:rPr>
        <w:t xml:space="preserve"> </w:t>
      </w:r>
    </w:p>
    <w:p w:rsidR="00546C24" w:rsidRPr="00BA4903" w:rsidRDefault="00546C24"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лицее</w:t>
      </w:r>
      <w:r w:rsidRPr="00BA4903">
        <w:rPr>
          <w:sz w:val="28"/>
          <w:szCs w:val="28"/>
        </w:rPr>
        <w:t xml:space="preserve"> </w:t>
      </w:r>
      <w:r>
        <w:rPr>
          <w:sz w:val="28"/>
          <w:szCs w:val="28"/>
        </w:rPr>
        <w:t>следует  принять П</w:t>
      </w:r>
      <w:r w:rsidRPr="00BA4903">
        <w:rPr>
          <w:sz w:val="28"/>
          <w:szCs w:val="28"/>
        </w:rPr>
        <w:t xml:space="preserve">оложение о конфликте интересов. </w:t>
      </w:r>
    </w:p>
    <w:p w:rsidR="00546C24" w:rsidRPr="00BA4903" w:rsidRDefault="00546C24"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lastRenderedPageBreak/>
        <w:t>обязанности работников в связи с раскрытием и урегулированием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46C24" w:rsidRPr="00BA4903" w:rsidRDefault="00546C24" w:rsidP="004A78FC">
      <w:pPr>
        <w:ind w:firstLine="624"/>
        <w:jc w:val="both"/>
        <w:rPr>
          <w:sz w:val="28"/>
          <w:szCs w:val="28"/>
        </w:rPr>
      </w:pPr>
      <w:r>
        <w:rPr>
          <w:i/>
          <w:sz w:val="28"/>
          <w:szCs w:val="28"/>
        </w:rPr>
        <w:t xml:space="preserve"> </w:t>
      </w:r>
      <w:r w:rsidRPr="00BA4903">
        <w:rPr>
          <w:sz w:val="28"/>
          <w:szCs w:val="28"/>
        </w:rPr>
        <w:t>В основу работы по управлению конфликтом интересов в организации могут быть положены следующие принципы:</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46C24" w:rsidRPr="00BA4903" w:rsidRDefault="00546C24"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546C24" w:rsidRPr="00BA4903" w:rsidRDefault="00546C24" w:rsidP="004A78FC">
      <w:pPr>
        <w:ind w:firstLine="624"/>
        <w:jc w:val="both"/>
        <w:rPr>
          <w:sz w:val="28"/>
          <w:szCs w:val="28"/>
        </w:rPr>
      </w:pPr>
      <w:r>
        <w:rPr>
          <w:sz w:val="28"/>
          <w:szCs w:val="28"/>
        </w:rPr>
        <w:t xml:space="preserve"> </w:t>
      </w: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46C24" w:rsidRPr="00BA4903" w:rsidRDefault="00546C24" w:rsidP="004A78FC">
      <w:pPr>
        <w:ind w:firstLine="624"/>
        <w:jc w:val="both"/>
        <w:rPr>
          <w:sz w:val="28"/>
          <w:szCs w:val="28"/>
        </w:rPr>
      </w:pPr>
      <w:r>
        <w:rPr>
          <w:i/>
          <w:sz w:val="28"/>
          <w:szCs w:val="28"/>
        </w:rPr>
        <w:t xml:space="preserve"> </w:t>
      </w:r>
      <w:r w:rsidRPr="00BA4903">
        <w:rPr>
          <w:sz w:val="28"/>
          <w:szCs w:val="28"/>
        </w:rPr>
        <w:t xml:space="preserve"> В организации возможно установление различных видов раскрытия конфликта интересов, в том числе: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546C24" w:rsidRPr="00BA4903" w:rsidRDefault="00546C24" w:rsidP="004A78FC">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46C24" w:rsidRPr="00BA4903" w:rsidRDefault="00546C24" w:rsidP="004A78FC">
      <w:pPr>
        <w:ind w:firstLine="624"/>
        <w:jc w:val="both"/>
        <w:rPr>
          <w:sz w:val="28"/>
          <w:szCs w:val="28"/>
        </w:rPr>
      </w:pPr>
      <w:r>
        <w:rPr>
          <w:sz w:val="28"/>
          <w:szCs w:val="28"/>
        </w:rPr>
        <w:t xml:space="preserve"> Учреждение  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546C24" w:rsidRPr="00BA4903" w:rsidRDefault="00546C24"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Pr="00BA4903">
        <w:rPr>
          <w:sz w:val="28"/>
          <w:szCs w:val="28"/>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Pr="00BA4903">
        <w:rPr>
          <w:sz w:val="28"/>
          <w:szCs w:val="28"/>
        </w:rPr>
        <w:lastRenderedPageBreak/>
        <w:t>Организация также может придти к выводу, что конфликт интересов имеет место, и использовать различные способы его разрешения, в том числе: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546C24" w:rsidRPr="00BA4903" w:rsidRDefault="00546C24"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46C24" w:rsidRPr="00BA4903" w:rsidRDefault="00546C24"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46C24" w:rsidRPr="00BA4903" w:rsidRDefault="00546C24" w:rsidP="004A78FC">
      <w:pPr>
        <w:ind w:firstLine="624"/>
        <w:jc w:val="both"/>
        <w:rPr>
          <w:sz w:val="28"/>
          <w:szCs w:val="28"/>
        </w:rPr>
      </w:pPr>
      <w:r>
        <w:rPr>
          <w:i/>
          <w:sz w:val="28"/>
          <w:szCs w:val="28"/>
        </w:rPr>
        <w:t xml:space="preserve"> </w:t>
      </w: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r>
        <w:rPr>
          <w:sz w:val="28"/>
          <w:szCs w:val="28"/>
        </w:rPr>
        <w:t xml:space="preserve"> </w:t>
      </w:r>
    </w:p>
    <w:p w:rsidR="00546C24" w:rsidRPr="00581AC8" w:rsidRDefault="00546C24" w:rsidP="004A78FC">
      <w:pPr>
        <w:pStyle w:val="2"/>
        <w:rPr>
          <w:b w:val="0"/>
          <w:i w:val="0"/>
        </w:rPr>
      </w:pPr>
      <w:r w:rsidRPr="00581AC8">
        <w:rPr>
          <w:b w:val="0"/>
          <w:i w:val="0"/>
        </w:rPr>
        <w:t xml:space="preserve"> </w:t>
      </w:r>
      <w:r>
        <w:rPr>
          <w:b w:val="0"/>
          <w:i w:val="0"/>
        </w:rPr>
        <w:t>В учреждении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 xml:space="preserve">Цели и задачи обучения определяют тематику и форму занятий. Обучение </w:t>
      </w:r>
      <w:r>
        <w:rPr>
          <w:b w:val="0"/>
          <w:i w:val="0"/>
        </w:rPr>
        <w:t xml:space="preserve"> </w:t>
      </w:r>
      <w:r w:rsidRPr="00581AC8">
        <w:rPr>
          <w:b w:val="0"/>
          <w:i w:val="0"/>
        </w:rPr>
        <w:t>проводится по следующей тематике:</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46C24" w:rsidRPr="00BA4903" w:rsidRDefault="00546C24"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46C24" w:rsidRPr="00BA4903" w:rsidRDefault="00546C24"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r>
        <w:rPr>
          <w:sz w:val="28"/>
          <w:szCs w:val="28"/>
        </w:rPr>
        <w:t xml:space="preserve"> </w:t>
      </w:r>
    </w:p>
    <w:p w:rsidR="00546C24" w:rsidRPr="00581AC8" w:rsidRDefault="00546C24" w:rsidP="004A78FC">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46C24" w:rsidRPr="00BA4903" w:rsidRDefault="00546C24"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46C24" w:rsidRPr="00493599" w:rsidRDefault="00546C24" w:rsidP="00493599">
      <w:pPr>
        <w:ind w:firstLine="624"/>
        <w:jc w:val="both"/>
        <w:rPr>
          <w:i/>
          <w:sz w:val="28"/>
          <w:szCs w:val="28"/>
        </w:rPr>
      </w:pPr>
      <w:r>
        <w:rPr>
          <w:sz w:val="28"/>
          <w:szCs w:val="28"/>
        </w:rPr>
        <w:t xml:space="preserve"> </w:t>
      </w:r>
      <w:r w:rsidRPr="00BA4903">
        <w:rPr>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w:t>
      </w:r>
      <w:r w:rsidRPr="00BA4903">
        <w:rPr>
          <w:sz w:val="28"/>
          <w:szCs w:val="28"/>
        </w:rPr>
        <w:lastRenderedPageBreak/>
        <w:t>документах и отчетности, уничтожения документов и отчетности ранее установленного срока и т.д.</w:t>
      </w:r>
      <w:r>
        <w:rPr>
          <w:sz w:val="28"/>
          <w:szCs w:val="28"/>
        </w:rPr>
        <w:t xml:space="preserve"> </w:t>
      </w:r>
      <w:r w:rsidRPr="00BA4903">
        <w:rPr>
          <w:sz w:val="28"/>
          <w:szCs w:val="28"/>
        </w:rPr>
        <w:t xml:space="preserve"> </w:t>
      </w:r>
    </w:p>
    <w:p w:rsidR="00546C24" w:rsidRPr="00493599" w:rsidRDefault="00546C24" w:rsidP="00493599">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546C24" w:rsidRPr="006C6F08" w:rsidRDefault="00546C24"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sectPr w:rsidR="00546C24" w:rsidRPr="006C6F08" w:rsidSect="00C22EDA">
      <w:headerReference w:type="default" r:id="rId11"/>
      <w:footerReference w:type="even" r:id="rId12"/>
      <w:footerReference w:type="default" r:id="rId13"/>
      <w:headerReference w:type="first" r:id="rId14"/>
      <w:pgSz w:w="11906" w:h="16838" w:code="9"/>
      <w:pgMar w:top="851" w:right="707" w:bottom="426" w:left="426"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72" w:rsidRDefault="00C01072" w:rsidP="00130047">
      <w:r>
        <w:separator/>
      </w:r>
    </w:p>
  </w:endnote>
  <w:endnote w:type="continuationSeparator" w:id="0">
    <w:p w:rsidR="00C01072" w:rsidRDefault="00C01072" w:rsidP="0013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866B69"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546C24"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72" w:rsidRDefault="00C01072" w:rsidP="00130047">
      <w:r>
        <w:separator/>
      </w:r>
    </w:p>
  </w:footnote>
  <w:footnote w:type="continuationSeparator" w:id="0">
    <w:p w:rsidR="00C01072" w:rsidRDefault="00C01072" w:rsidP="0013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AE6F54" w:rsidRDefault="00866B69">
    <w:pPr>
      <w:pStyle w:val="a7"/>
      <w:jc w:val="center"/>
    </w:pPr>
    <w:r>
      <w:fldChar w:fldCharType="begin"/>
    </w:r>
    <w:r w:rsidR="00B50E78">
      <w:instrText xml:space="preserve"> PAGE   \* MERGEFORMAT </w:instrText>
    </w:r>
    <w:r>
      <w:fldChar w:fldCharType="separate"/>
    </w:r>
    <w:r w:rsidR="00C22EDA">
      <w:rPr>
        <w:noProof/>
      </w:rPr>
      <w:t>2</w:t>
    </w:r>
    <w:r>
      <w:rPr>
        <w:noProof/>
      </w:rPr>
      <w:fldChar w:fldCharType="end"/>
    </w:r>
  </w:p>
  <w:p w:rsidR="00546C24" w:rsidRDefault="00546C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3F261F" w:rsidRDefault="00866B69">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C22EDA">
      <w:rPr>
        <w:noProof/>
        <w:color w:val="FFFFFF"/>
      </w:rPr>
      <w:t>1</w:t>
    </w:r>
    <w:r w:rsidRPr="003F261F">
      <w:rPr>
        <w:color w:val="FFFFFF"/>
      </w:rPr>
      <w:fldChar w:fldCharType="end"/>
    </w:r>
  </w:p>
  <w:p w:rsidR="00546C24" w:rsidRDefault="00546C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92D784E"/>
    <w:multiLevelType w:val="hybridMultilevel"/>
    <w:tmpl w:val="3B8CDA24"/>
    <w:lvl w:ilvl="0" w:tplc="F3C0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98031A"/>
    <w:multiLevelType w:val="hybridMultilevel"/>
    <w:tmpl w:val="3E1AF20E"/>
    <w:lvl w:ilvl="0" w:tplc="F3C0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5"/>
  </w:num>
  <w:num w:numId="9">
    <w:abstractNumId w:val="0"/>
  </w:num>
  <w:num w:numId="10">
    <w:abstractNumId w:val="5"/>
  </w:num>
  <w:num w:numId="11">
    <w:abstractNumId w:val="6"/>
  </w:num>
  <w:num w:numId="12">
    <w:abstractNumId w:val="8"/>
  </w:num>
  <w:num w:numId="13">
    <w:abstractNumId w:val="7"/>
  </w:num>
  <w:num w:numId="14">
    <w:abstractNumId w:val="10"/>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8FC"/>
    <w:rsid w:val="00010B1D"/>
    <w:rsid w:val="00033E7B"/>
    <w:rsid w:val="000461FA"/>
    <w:rsid w:val="00057C6F"/>
    <w:rsid w:val="000971D9"/>
    <w:rsid w:val="00101A38"/>
    <w:rsid w:val="00130047"/>
    <w:rsid w:val="001B2C4F"/>
    <w:rsid w:val="001B7191"/>
    <w:rsid w:val="00213E67"/>
    <w:rsid w:val="002450CD"/>
    <w:rsid w:val="00273423"/>
    <w:rsid w:val="002A0168"/>
    <w:rsid w:val="002C4189"/>
    <w:rsid w:val="00323FF3"/>
    <w:rsid w:val="003E3280"/>
    <w:rsid w:val="003F261F"/>
    <w:rsid w:val="00493599"/>
    <w:rsid w:val="004A78FC"/>
    <w:rsid w:val="004E429B"/>
    <w:rsid w:val="005212A2"/>
    <w:rsid w:val="005228E7"/>
    <w:rsid w:val="00546C24"/>
    <w:rsid w:val="00581AC8"/>
    <w:rsid w:val="005834AB"/>
    <w:rsid w:val="005A38A3"/>
    <w:rsid w:val="005F0C69"/>
    <w:rsid w:val="0062016A"/>
    <w:rsid w:val="00632B05"/>
    <w:rsid w:val="006A1FAA"/>
    <w:rsid w:val="006A5418"/>
    <w:rsid w:val="006C3ADE"/>
    <w:rsid w:val="006C6F08"/>
    <w:rsid w:val="007062C1"/>
    <w:rsid w:val="00761332"/>
    <w:rsid w:val="007C716C"/>
    <w:rsid w:val="00866B69"/>
    <w:rsid w:val="00900B53"/>
    <w:rsid w:val="00920594"/>
    <w:rsid w:val="00982B21"/>
    <w:rsid w:val="009879AF"/>
    <w:rsid w:val="00997640"/>
    <w:rsid w:val="009D1D8A"/>
    <w:rsid w:val="00A6485C"/>
    <w:rsid w:val="00A81060"/>
    <w:rsid w:val="00AD2372"/>
    <w:rsid w:val="00AE6F54"/>
    <w:rsid w:val="00AF5860"/>
    <w:rsid w:val="00B50E78"/>
    <w:rsid w:val="00B92FFE"/>
    <w:rsid w:val="00BA4903"/>
    <w:rsid w:val="00BB5E13"/>
    <w:rsid w:val="00C01072"/>
    <w:rsid w:val="00C22EDA"/>
    <w:rsid w:val="00C82484"/>
    <w:rsid w:val="00CA04C1"/>
    <w:rsid w:val="00CB0B91"/>
    <w:rsid w:val="00D10B72"/>
    <w:rsid w:val="00D15BCC"/>
    <w:rsid w:val="00D726D0"/>
    <w:rsid w:val="00D94116"/>
    <w:rsid w:val="00DB2B96"/>
    <w:rsid w:val="00DE7B83"/>
    <w:rsid w:val="00E0420A"/>
    <w:rsid w:val="00E113BD"/>
    <w:rsid w:val="00E14B93"/>
    <w:rsid w:val="00E16DD4"/>
    <w:rsid w:val="00E33ED8"/>
    <w:rsid w:val="00EC724C"/>
    <w:rsid w:val="00F44711"/>
    <w:rsid w:val="00FD1CA5"/>
    <w:rsid w:val="00FF65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eastAsia="Calibri" w:hAnsi="Arial"/>
      <w:b/>
      <w:bCs/>
      <w:kern w:val="32"/>
      <w:sz w:val="32"/>
      <w:szCs w:val="32"/>
      <w:lang/>
    </w:rPr>
  </w:style>
  <w:style w:type="paragraph" w:styleId="2">
    <w:name w:val="heading 2"/>
    <w:basedOn w:val="a"/>
    <w:next w:val="a"/>
    <w:link w:val="20"/>
    <w:uiPriority w:val="99"/>
    <w:qFormat/>
    <w:rsid w:val="004A78FC"/>
    <w:pPr>
      <w:keepNext/>
      <w:ind w:firstLine="624"/>
      <w:jc w:val="both"/>
      <w:outlineLvl w:val="1"/>
    </w:pPr>
    <w:rPr>
      <w:rFonts w:eastAsia="Calibri"/>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rPr>
      <w:rFonts w:eastAsia="Calibri"/>
      <w:lang/>
    </w:r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rPr>
      <w:rFonts w:eastAsia="Calibri"/>
      <w:lang/>
    </w:r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styleId="a9">
    <w:name w:val="Balloon Text"/>
    <w:basedOn w:val="a"/>
    <w:link w:val="aa"/>
    <w:uiPriority w:val="99"/>
    <w:semiHidden/>
    <w:unhideWhenUsed/>
    <w:rsid w:val="00D726D0"/>
    <w:rPr>
      <w:rFonts w:ascii="Tahoma" w:hAnsi="Tahoma"/>
      <w:sz w:val="16"/>
      <w:szCs w:val="16"/>
      <w:lang/>
    </w:rPr>
  </w:style>
  <w:style w:type="character" w:customStyle="1" w:styleId="aa">
    <w:name w:val="Текст выноски Знак"/>
    <w:link w:val="a9"/>
    <w:uiPriority w:val="99"/>
    <w:semiHidden/>
    <w:rsid w:val="00D726D0"/>
    <w:rPr>
      <w:rFonts w:ascii="Tahoma" w:eastAsia="Times New Roman" w:hAnsi="Tahoma" w:cs="Tahoma"/>
      <w:sz w:val="16"/>
      <w:szCs w:val="16"/>
    </w:rPr>
  </w:style>
  <w:style w:type="character" w:customStyle="1" w:styleId="s2">
    <w:name w:val="s2"/>
    <w:basedOn w:val="a0"/>
    <w:rsid w:val="00DE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2019E52-2BC6-48CB-8CB2-E2D318D1A32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4174</Words>
  <Characters>23794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21</cp:revision>
  <cp:lastPrinted>2017-02-06T03:08:00Z</cp:lastPrinted>
  <dcterms:created xsi:type="dcterms:W3CDTF">2014-06-19T06:35:00Z</dcterms:created>
  <dcterms:modified xsi:type="dcterms:W3CDTF">2022-01-17T03:54:00Z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